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26D921" w14:textId="77777777" w:rsidR="00446994" w:rsidRDefault="00446994" w:rsidP="00661A67">
      <w:pPr>
        <w:pStyle w:val="A52025EVtitle"/>
        <w:rPr>
          <w:lang w:val="en-US"/>
        </w:rPr>
      </w:pPr>
      <w:r w:rsidRPr="00446994">
        <w:rPr>
          <w:lang w:val="en-AU"/>
        </w:rPr>
        <w:t>Exploring the potential of virtual reality to help students learn chemical concepts</w:t>
      </w:r>
      <w:r w:rsidRPr="00446994">
        <w:rPr>
          <w:lang w:val="en-US"/>
        </w:rPr>
        <w:t xml:space="preserve"> </w:t>
      </w:r>
    </w:p>
    <w:p w14:paraId="416B6D3E" w14:textId="54F3F77B" w:rsidR="009D45B1" w:rsidRPr="00AF23E2" w:rsidRDefault="00222878" w:rsidP="00661A67">
      <w:pPr>
        <w:pStyle w:val="A52025EVautor"/>
        <w:rPr>
          <w:lang w:val="en-US"/>
        </w:rPr>
      </w:pPr>
      <w:bookmarkStart w:id="0" w:name="OLE_LINK1"/>
      <w:bookmarkStart w:id="1" w:name="OLE_LINK2"/>
      <w:r w:rsidRPr="00222878">
        <w:rPr>
          <w:u w:val="single"/>
          <w:lang w:val="en-US"/>
        </w:rPr>
        <w:t>Mauro Mocerino</w:t>
      </w:r>
      <w:r w:rsidR="009D45B1" w:rsidRPr="00B75016">
        <w:rPr>
          <w:vertAlign w:val="superscript"/>
          <w:lang w:val="en-US"/>
        </w:rPr>
        <w:t>1</w:t>
      </w:r>
      <w:bookmarkEnd w:id="0"/>
      <w:bookmarkEnd w:id="1"/>
      <w:r w:rsidR="00E555E0">
        <w:rPr>
          <w:vertAlign w:val="superscript"/>
          <w:lang w:val="en-US"/>
        </w:rPr>
        <w:t>*</w:t>
      </w:r>
      <w:r w:rsidR="009D45B1" w:rsidRPr="00B75016">
        <w:rPr>
          <w:lang w:val="en-US"/>
        </w:rPr>
        <w:t xml:space="preserve">, </w:t>
      </w:r>
      <w:r w:rsidR="000903F2">
        <w:rPr>
          <w:lang w:val="en-US"/>
        </w:rPr>
        <w:t>Henry Matovu</w:t>
      </w:r>
      <w:r w:rsidR="009D45B1" w:rsidRPr="00B75016">
        <w:rPr>
          <w:vertAlign w:val="superscript"/>
          <w:lang w:val="en-US"/>
        </w:rPr>
        <w:t>2</w:t>
      </w:r>
      <w:r w:rsidR="00F97C33">
        <w:rPr>
          <w:lang w:val="en-US"/>
        </w:rPr>
        <w:t xml:space="preserve">, Dewi </w:t>
      </w:r>
      <w:r w:rsidR="00B1227F">
        <w:rPr>
          <w:lang w:val="en-US"/>
        </w:rPr>
        <w:t xml:space="preserve">Ayu </w:t>
      </w:r>
      <w:proofErr w:type="spellStart"/>
      <w:r w:rsidR="00B1227F">
        <w:rPr>
          <w:lang w:val="en-US"/>
        </w:rPr>
        <w:t>Kencana</w:t>
      </w:r>
      <w:proofErr w:type="spellEnd"/>
      <w:r w:rsidR="00B1227F">
        <w:rPr>
          <w:lang w:val="en-US"/>
        </w:rPr>
        <w:t xml:space="preserve"> </w:t>
      </w:r>
      <w:r w:rsidR="00F97C33">
        <w:rPr>
          <w:lang w:val="en-US"/>
        </w:rPr>
        <w:t>Ungu</w:t>
      </w:r>
      <w:r w:rsidR="00F97C33">
        <w:rPr>
          <w:vertAlign w:val="superscript"/>
          <w:lang w:val="en-US"/>
        </w:rPr>
        <w:t>3</w:t>
      </w:r>
      <w:r w:rsidR="00F97C33">
        <w:rPr>
          <w:lang w:val="en-US"/>
        </w:rPr>
        <w:t xml:space="preserve">, </w:t>
      </w:r>
      <w:proofErr w:type="spellStart"/>
      <w:r w:rsidR="00F97C33">
        <w:rPr>
          <w:lang w:val="en-US"/>
        </w:rPr>
        <w:t>Mihye</w:t>
      </w:r>
      <w:proofErr w:type="spellEnd"/>
      <w:r w:rsidR="00F97C33">
        <w:rPr>
          <w:lang w:val="en-US"/>
        </w:rPr>
        <w:t xml:space="preserve"> Won</w:t>
      </w:r>
      <w:r w:rsidR="00F97C33">
        <w:rPr>
          <w:vertAlign w:val="superscript"/>
          <w:lang w:val="en-US"/>
        </w:rPr>
        <w:t>4</w:t>
      </w:r>
      <w:r w:rsidR="00F97C33">
        <w:rPr>
          <w:lang w:val="en-US"/>
        </w:rPr>
        <w:t>, David Treagust</w:t>
      </w:r>
      <w:r w:rsidR="00F97C33">
        <w:rPr>
          <w:vertAlign w:val="superscript"/>
          <w:lang w:val="en-US"/>
        </w:rPr>
        <w:t>5</w:t>
      </w:r>
      <w:r w:rsidR="00F97C33">
        <w:rPr>
          <w:lang w:val="en-US"/>
        </w:rPr>
        <w:t xml:space="preserve">, </w:t>
      </w:r>
      <w:r w:rsidR="00B1227F">
        <w:rPr>
          <w:lang w:val="en-US"/>
        </w:rPr>
        <w:t xml:space="preserve">Ricardo </w:t>
      </w:r>
      <w:r w:rsidR="007512A0">
        <w:rPr>
          <w:lang w:val="en-US"/>
        </w:rPr>
        <w:t>Bruno Hernandez-Alvarado</w:t>
      </w:r>
      <w:r w:rsidR="007512A0">
        <w:rPr>
          <w:vertAlign w:val="superscript"/>
          <w:lang w:val="en-US"/>
        </w:rPr>
        <w:t>5</w:t>
      </w:r>
      <w:r w:rsidR="007512A0">
        <w:rPr>
          <w:lang w:val="en-US"/>
        </w:rPr>
        <w:t xml:space="preserve">, </w:t>
      </w:r>
      <w:r w:rsidR="00F97C33">
        <w:rPr>
          <w:lang w:val="en-US"/>
        </w:rPr>
        <w:t>Roy Tasker</w:t>
      </w:r>
      <w:r w:rsidR="00F97C33">
        <w:rPr>
          <w:vertAlign w:val="superscript"/>
          <w:lang w:val="en-US"/>
        </w:rPr>
        <w:t>6</w:t>
      </w:r>
      <w:r w:rsidR="00F97C33">
        <w:rPr>
          <w:lang w:val="en-US"/>
        </w:rPr>
        <w:t>, Chin-Chung Tsai</w:t>
      </w:r>
      <w:r w:rsidR="00F97C33">
        <w:rPr>
          <w:vertAlign w:val="superscript"/>
          <w:lang w:val="en-US"/>
        </w:rPr>
        <w:t>7</w:t>
      </w:r>
    </w:p>
    <w:p w14:paraId="514AB738" w14:textId="5281391A" w:rsidR="009D45B1" w:rsidRPr="00B75016" w:rsidRDefault="009D45B1" w:rsidP="00583246">
      <w:pPr>
        <w:pStyle w:val="A52025EVafiliacja"/>
        <w:rPr>
          <w:lang w:val="en-US"/>
        </w:rPr>
      </w:pPr>
      <w:r w:rsidRPr="00B75016">
        <w:rPr>
          <w:vertAlign w:val="superscript"/>
          <w:lang w:val="en-US"/>
        </w:rPr>
        <w:t xml:space="preserve">1 </w:t>
      </w:r>
      <w:r w:rsidR="00F97C33">
        <w:rPr>
          <w:lang w:val="en-US"/>
        </w:rPr>
        <w:t>Science and Engineering</w:t>
      </w:r>
      <w:r w:rsidRPr="00B75016">
        <w:rPr>
          <w:lang w:val="en-US"/>
        </w:rPr>
        <w:t xml:space="preserve">, </w:t>
      </w:r>
      <w:r w:rsidR="00F97C33">
        <w:rPr>
          <w:lang w:val="en-US"/>
        </w:rPr>
        <w:t xml:space="preserve">Curtin </w:t>
      </w:r>
      <w:r w:rsidR="009C5E92" w:rsidRPr="00583246">
        <w:rPr>
          <w:lang w:val="en-US"/>
        </w:rPr>
        <w:t>University</w:t>
      </w:r>
      <w:r w:rsidRPr="00B75016">
        <w:rPr>
          <w:lang w:val="en-US"/>
        </w:rPr>
        <w:t xml:space="preserve">, </w:t>
      </w:r>
      <w:r w:rsidR="00F97C33">
        <w:rPr>
          <w:lang w:val="en-US"/>
        </w:rPr>
        <w:t>Australia</w:t>
      </w:r>
    </w:p>
    <w:p w14:paraId="3A63B510" w14:textId="718D3D9A" w:rsidR="009D45B1" w:rsidRPr="00046239" w:rsidRDefault="009D45B1" w:rsidP="00661A67">
      <w:pPr>
        <w:pStyle w:val="A52025EVafiliacja"/>
        <w:rPr>
          <w:lang w:val="en-US"/>
        </w:rPr>
      </w:pPr>
      <w:r w:rsidRPr="00046239">
        <w:rPr>
          <w:vertAlign w:val="superscript"/>
          <w:lang w:val="en-US"/>
        </w:rPr>
        <w:t>2</w:t>
      </w:r>
      <w:r w:rsidR="00B75016" w:rsidRPr="00046239">
        <w:rPr>
          <w:vertAlign w:val="superscript"/>
          <w:lang w:val="en-US"/>
        </w:rPr>
        <w:t xml:space="preserve"> </w:t>
      </w:r>
      <w:r w:rsidR="00F97C33" w:rsidRPr="00046239">
        <w:rPr>
          <w:lang w:val="en-US"/>
        </w:rPr>
        <w:t>Science</w:t>
      </w:r>
      <w:r w:rsidR="00B75016" w:rsidRPr="00046239">
        <w:rPr>
          <w:lang w:val="en-US"/>
        </w:rPr>
        <w:t>, University</w:t>
      </w:r>
      <w:r w:rsidR="00F97C33" w:rsidRPr="00046239">
        <w:rPr>
          <w:lang w:val="en-US"/>
        </w:rPr>
        <w:t xml:space="preserve"> of Sydney</w:t>
      </w:r>
      <w:r w:rsidR="00B75016" w:rsidRPr="00046239">
        <w:rPr>
          <w:lang w:val="en-US"/>
        </w:rPr>
        <w:t xml:space="preserve">, </w:t>
      </w:r>
      <w:r w:rsidR="00F97C33" w:rsidRPr="00046239">
        <w:rPr>
          <w:lang w:val="en-US"/>
        </w:rPr>
        <w:t>Australia</w:t>
      </w:r>
    </w:p>
    <w:p w14:paraId="21C7574C" w14:textId="7CA75EA6" w:rsidR="00F97C33" w:rsidRPr="00046239" w:rsidRDefault="00B04140" w:rsidP="00504312">
      <w:pPr>
        <w:pStyle w:val="A52025EVafiliacja"/>
        <w:rPr>
          <w:lang w:val="en-AU"/>
        </w:rPr>
      </w:pPr>
      <w:r w:rsidRPr="00046239">
        <w:rPr>
          <w:vertAlign w:val="superscript"/>
          <w:lang w:val="en-US"/>
        </w:rPr>
        <w:t>3</w:t>
      </w:r>
      <w:r w:rsidR="00F97C33" w:rsidRPr="00046239">
        <w:rPr>
          <w:vertAlign w:val="superscript"/>
          <w:lang w:val="en-US"/>
        </w:rPr>
        <w:t xml:space="preserve"> </w:t>
      </w:r>
      <w:r w:rsidR="00504312" w:rsidRPr="00046239">
        <w:rPr>
          <w:lang w:val="en-AU"/>
        </w:rPr>
        <w:t xml:space="preserve">Education, </w:t>
      </w:r>
      <w:r w:rsidR="00046239" w:rsidRPr="00046239">
        <w:rPr>
          <w:lang w:val="en-AU"/>
        </w:rPr>
        <w:t>Nanyang Technological University</w:t>
      </w:r>
      <w:r w:rsidR="00504312" w:rsidRPr="00046239">
        <w:rPr>
          <w:lang w:val="en-AU"/>
        </w:rPr>
        <w:t>, Singapore</w:t>
      </w:r>
    </w:p>
    <w:p w14:paraId="2165D73E" w14:textId="684671EB" w:rsidR="00F97C33" w:rsidRPr="00046239" w:rsidRDefault="00B04140" w:rsidP="00F97C33">
      <w:pPr>
        <w:pStyle w:val="A52025EVafiliacja"/>
        <w:rPr>
          <w:lang w:val="en-US"/>
        </w:rPr>
      </w:pPr>
      <w:r w:rsidRPr="00046239">
        <w:rPr>
          <w:vertAlign w:val="superscript"/>
          <w:lang w:val="en-US"/>
        </w:rPr>
        <w:t>4</w:t>
      </w:r>
      <w:r w:rsidR="00F97C33" w:rsidRPr="00046239">
        <w:rPr>
          <w:vertAlign w:val="superscript"/>
          <w:lang w:val="en-US"/>
        </w:rPr>
        <w:t xml:space="preserve"> </w:t>
      </w:r>
      <w:r w:rsidR="00F97C33" w:rsidRPr="00046239">
        <w:rPr>
          <w:lang w:val="en-US"/>
        </w:rPr>
        <w:t>Education, Monash University, Australia</w:t>
      </w:r>
    </w:p>
    <w:p w14:paraId="096E8FA8" w14:textId="28C2CDB8" w:rsidR="00F97C33" w:rsidRPr="00046239" w:rsidRDefault="00B04140" w:rsidP="00F97C33">
      <w:pPr>
        <w:pStyle w:val="A52025EVafiliacja"/>
        <w:rPr>
          <w:lang w:val="en-US"/>
        </w:rPr>
      </w:pPr>
      <w:r w:rsidRPr="00046239">
        <w:rPr>
          <w:vertAlign w:val="superscript"/>
          <w:lang w:val="en-US"/>
        </w:rPr>
        <w:t>5</w:t>
      </w:r>
      <w:r w:rsidR="00F97C33" w:rsidRPr="00046239">
        <w:rPr>
          <w:vertAlign w:val="superscript"/>
          <w:lang w:val="en-US"/>
        </w:rPr>
        <w:t xml:space="preserve"> </w:t>
      </w:r>
      <w:r w:rsidRPr="00046239">
        <w:rPr>
          <w:lang w:val="en-US"/>
        </w:rPr>
        <w:t>Education</w:t>
      </w:r>
      <w:r w:rsidR="00F97C33" w:rsidRPr="00046239">
        <w:rPr>
          <w:lang w:val="en-US"/>
        </w:rPr>
        <w:t xml:space="preserve">, </w:t>
      </w:r>
      <w:r w:rsidRPr="00046239">
        <w:rPr>
          <w:lang w:val="en-US"/>
        </w:rPr>
        <w:t>Curtin University, Australia</w:t>
      </w:r>
    </w:p>
    <w:p w14:paraId="4EC07CB1" w14:textId="28ED0848" w:rsidR="00F97C33" w:rsidRPr="00046239" w:rsidRDefault="00B04140" w:rsidP="00B04140">
      <w:pPr>
        <w:pStyle w:val="A52025EVafiliacja"/>
        <w:rPr>
          <w:bCs/>
          <w:lang w:val="en-AU"/>
        </w:rPr>
      </w:pPr>
      <w:r w:rsidRPr="00046239">
        <w:rPr>
          <w:vertAlign w:val="superscript"/>
          <w:lang w:val="en-US"/>
        </w:rPr>
        <w:t>6</w:t>
      </w:r>
      <w:r w:rsidR="00F97C33" w:rsidRPr="00046239">
        <w:rPr>
          <w:vertAlign w:val="superscript"/>
          <w:lang w:val="en-US"/>
        </w:rPr>
        <w:t xml:space="preserve"> </w:t>
      </w:r>
      <w:r w:rsidRPr="00046239">
        <w:rPr>
          <w:lang w:val="en-US"/>
        </w:rPr>
        <w:t>Science</w:t>
      </w:r>
      <w:r w:rsidR="00F97C33" w:rsidRPr="00046239">
        <w:rPr>
          <w:lang w:val="en-US"/>
        </w:rPr>
        <w:t xml:space="preserve">, </w:t>
      </w:r>
      <w:r w:rsidRPr="00046239">
        <w:rPr>
          <w:bCs/>
          <w:lang w:val="en-AU"/>
        </w:rPr>
        <w:t xml:space="preserve">Western Sydney </w:t>
      </w:r>
      <w:r w:rsidR="00F97C33" w:rsidRPr="00046239">
        <w:rPr>
          <w:lang w:val="en-US"/>
        </w:rPr>
        <w:t xml:space="preserve">University, </w:t>
      </w:r>
      <w:r w:rsidRPr="00046239">
        <w:rPr>
          <w:lang w:val="en-US"/>
        </w:rPr>
        <w:t>Australia</w:t>
      </w:r>
    </w:p>
    <w:p w14:paraId="47025F18" w14:textId="3527A2F0" w:rsidR="00F97C33" w:rsidRDefault="00B04140" w:rsidP="00F97C33">
      <w:pPr>
        <w:pStyle w:val="A52025EVafiliacja"/>
        <w:rPr>
          <w:lang w:val="en-US"/>
        </w:rPr>
      </w:pPr>
      <w:r w:rsidRPr="00046239">
        <w:rPr>
          <w:vertAlign w:val="superscript"/>
          <w:lang w:val="en-US"/>
        </w:rPr>
        <w:t>7</w:t>
      </w:r>
      <w:r w:rsidR="00F97C33" w:rsidRPr="00046239">
        <w:rPr>
          <w:vertAlign w:val="superscript"/>
          <w:lang w:val="en-US"/>
        </w:rPr>
        <w:t xml:space="preserve"> </w:t>
      </w:r>
      <w:r w:rsidR="00E555E0" w:rsidRPr="00046239">
        <w:rPr>
          <w:lang w:val="en-AU"/>
        </w:rPr>
        <w:t>Education</w:t>
      </w:r>
      <w:r w:rsidRPr="00046239">
        <w:rPr>
          <w:lang w:val="en-AU"/>
        </w:rPr>
        <w:t>, National Taiwan Normal University, Taiwan</w:t>
      </w:r>
    </w:p>
    <w:p w14:paraId="38655053" w14:textId="77777777" w:rsidR="00F97C33" w:rsidRDefault="00F97C33" w:rsidP="00661A67">
      <w:pPr>
        <w:pStyle w:val="A52025EVafiliacja"/>
        <w:rPr>
          <w:lang w:val="en-US"/>
        </w:rPr>
      </w:pPr>
    </w:p>
    <w:p w14:paraId="79A74CD0" w14:textId="22714F37" w:rsidR="00A22879" w:rsidRPr="00B75016" w:rsidRDefault="002B3EF2" w:rsidP="00661A67">
      <w:pPr>
        <w:pStyle w:val="A52025EVmail"/>
      </w:pPr>
      <w:r>
        <w:t>*</w:t>
      </w:r>
      <w:r w:rsidR="00E555E0">
        <w:t xml:space="preserve">m.mocerino@curtin.edu.au </w:t>
      </w:r>
    </w:p>
    <w:p w14:paraId="263667C3" w14:textId="77777777" w:rsidR="005668D0" w:rsidRDefault="005668D0" w:rsidP="009D45B1">
      <w:pPr>
        <w:pStyle w:val="TEKST"/>
        <w:rPr>
          <w:sz w:val="20"/>
          <w:lang w:val="en-US"/>
        </w:rPr>
      </w:pPr>
    </w:p>
    <w:p w14:paraId="3DB4A0D4" w14:textId="77777777" w:rsidR="002409A9" w:rsidRPr="00B75016" w:rsidRDefault="002409A9" w:rsidP="009D45B1">
      <w:pPr>
        <w:pStyle w:val="TEKST"/>
        <w:rPr>
          <w:sz w:val="20"/>
          <w:lang w:val="en-US"/>
        </w:rPr>
      </w:pPr>
    </w:p>
    <w:p w14:paraId="7A529762" w14:textId="13A3527B" w:rsidR="001D496D" w:rsidRPr="003A0B98" w:rsidRDefault="003A0B98" w:rsidP="001D496D">
      <w:pPr>
        <w:pStyle w:val="A52025EVtekst"/>
        <w:rPr>
          <w:color w:val="000000" w:themeColor="text1"/>
          <w:lang w:val="en-AU"/>
        </w:rPr>
      </w:pPr>
      <w:r w:rsidRPr="009563AB">
        <w:rPr>
          <w:color w:val="000000" w:themeColor="text1"/>
          <w:lang w:val="en-AU"/>
        </w:rPr>
        <w:t>Immersive virtual reality (</w:t>
      </w:r>
      <w:proofErr w:type="spellStart"/>
      <w:r w:rsidRPr="009563AB">
        <w:rPr>
          <w:color w:val="000000" w:themeColor="text1"/>
          <w:lang w:val="en-AU"/>
        </w:rPr>
        <w:t>iVR</w:t>
      </w:r>
      <w:proofErr w:type="spellEnd"/>
      <w:r w:rsidRPr="009563AB">
        <w:rPr>
          <w:color w:val="000000" w:themeColor="text1"/>
          <w:lang w:val="en-AU"/>
        </w:rPr>
        <w:t xml:space="preserve">) offers a powerful educational tool, enabling students and researchers to explore virtual environments that are either inaccessible or difficult to access in the real world. In chemistry education, </w:t>
      </w:r>
      <w:proofErr w:type="spellStart"/>
      <w:r w:rsidRPr="009563AB">
        <w:rPr>
          <w:color w:val="000000" w:themeColor="text1"/>
          <w:lang w:val="en-AU"/>
        </w:rPr>
        <w:t>iVR</w:t>
      </w:r>
      <w:proofErr w:type="spellEnd"/>
      <w:r w:rsidRPr="009563AB">
        <w:rPr>
          <w:color w:val="000000" w:themeColor="text1"/>
          <w:lang w:val="en-AU"/>
        </w:rPr>
        <w:t xml:space="preserve"> provides an opportunity to visualize and interact with molecular structures at a level of detail that would be impossible in a traditional classroom. Beyond chemistry, </w:t>
      </w:r>
      <w:proofErr w:type="spellStart"/>
      <w:r w:rsidRPr="009563AB">
        <w:rPr>
          <w:color w:val="000000" w:themeColor="text1"/>
          <w:lang w:val="en-AU"/>
        </w:rPr>
        <w:t>iVR</w:t>
      </w:r>
      <w:proofErr w:type="spellEnd"/>
      <w:r w:rsidRPr="009563AB">
        <w:rPr>
          <w:color w:val="000000" w:themeColor="text1"/>
          <w:lang w:val="en-AU"/>
        </w:rPr>
        <w:t xml:space="preserve"> has been applied across a range of disciplines such as astronomy, geology, biology, and medicine. However, the full educational potential of immersive VR remains underexplored (Matovu et al, 2023). </w:t>
      </w:r>
      <w:r w:rsidRPr="009563AB">
        <w:rPr>
          <w:color w:val="000000" w:themeColor="text1"/>
          <w:lang w:val="pl-PL"/>
        </w:rPr>
        <w:t xml:space="preserve">We </w:t>
      </w:r>
      <w:proofErr w:type="spellStart"/>
      <w:r w:rsidRPr="009563AB">
        <w:rPr>
          <w:color w:val="000000" w:themeColor="text1"/>
          <w:lang w:val="pl-PL"/>
        </w:rPr>
        <w:t>have</w:t>
      </w:r>
      <w:proofErr w:type="spellEnd"/>
      <w:r w:rsidRPr="009563AB">
        <w:rPr>
          <w:color w:val="000000" w:themeColor="text1"/>
          <w:lang w:val="pl-PL"/>
        </w:rPr>
        <w:t xml:space="preserve"> </w:t>
      </w:r>
      <w:proofErr w:type="spellStart"/>
      <w:r w:rsidRPr="009563AB">
        <w:rPr>
          <w:color w:val="000000" w:themeColor="text1"/>
          <w:lang w:val="pl-PL"/>
        </w:rPr>
        <w:t>developed</w:t>
      </w:r>
      <w:proofErr w:type="spellEnd"/>
      <w:r w:rsidRPr="009563AB">
        <w:rPr>
          <w:color w:val="000000" w:themeColor="text1"/>
          <w:lang w:val="pl-PL"/>
        </w:rPr>
        <w:t xml:space="preserve"> </w:t>
      </w:r>
      <w:proofErr w:type="spellStart"/>
      <w:r w:rsidRPr="009563AB">
        <w:rPr>
          <w:color w:val="000000" w:themeColor="text1"/>
          <w:lang w:val="pl-PL"/>
        </w:rPr>
        <w:t>three</w:t>
      </w:r>
      <w:proofErr w:type="spellEnd"/>
      <w:r w:rsidRPr="009563AB">
        <w:rPr>
          <w:color w:val="000000" w:themeColor="text1"/>
          <w:lang w:val="pl-PL"/>
        </w:rPr>
        <w:t xml:space="preserve"> </w:t>
      </w:r>
      <w:proofErr w:type="spellStart"/>
      <w:r w:rsidRPr="009563AB">
        <w:rPr>
          <w:color w:val="000000" w:themeColor="text1"/>
          <w:lang w:val="pl-PL"/>
        </w:rPr>
        <w:t>immersive</w:t>
      </w:r>
      <w:proofErr w:type="spellEnd"/>
      <w:r w:rsidRPr="009563AB">
        <w:rPr>
          <w:color w:val="000000" w:themeColor="text1"/>
          <w:lang w:val="pl-PL"/>
        </w:rPr>
        <w:t xml:space="preserve"> VR </w:t>
      </w:r>
      <w:proofErr w:type="spellStart"/>
      <w:r w:rsidRPr="009563AB">
        <w:rPr>
          <w:color w:val="000000" w:themeColor="text1"/>
          <w:lang w:val="pl-PL"/>
        </w:rPr>
        <w:t>activities</w:t>
      </w:r>
      <w:proofErr w:type="spellEnd"/>
      <w:r w:rsidRPr="009563AB">
        <w:rPr>
          <w:color w:val="000000" w:themeColor="text1"/>
          <w:lang w:val="pl-PL"/>
        </w:rPr>
        <w:t xml:space="preserve"> </w:t>
      </w:r>
      <w:proofErr w:type="spellStart"/>
      <w:r w:rsidRPr="009563AB">
        <w:rPr>
          <w:color w:val="000000" w:themeColor="text1"/>
          <w:lang w:val="pl-PL"/>
        </w:rPr>
        <w:t>where</w:t>
      </w:r>
      <w:proofErr w:type="spellEnd"/>
      <w:r w:rsidRPr="009563AB">
        <w:rPr>
          <w:color w:val="000000" w:themeColor="text1"/>
          <w:lang w:val="pl-PL"/>
        </w:rPr>
        <w:t xml:space="preserve"> </w:t>
      </w:r>
      <w:proofErr w:type="spellStart"/>
      <w:r w:rsidRPr="009563AB">
        <w:rPr>
          <w:color w:val="000000" w:themeColor="text1"/>
          <w:lang w:val="pl-PL"/>
        </w:rPr>
        <w:t>students</w:t>
      </w:r>
      <w:proofErr w:type="spellEnd"/>
      <w:r w:rsidRPr="009563AB">
        <w:rPr>
          <w:color w:val="000000" w:themeColor="text1"/>
          <w:lang w:val="pl-PL"/>
        </w:rPr>
        <w:t xml:space="preserve"> </w:t>
      </w:r>
      <w:proofErr w:type="spellStart"/>
      <w:r w:rsidRPr="009563AB">
        <w:rPr>
          <w:color w:val="000000" w:themeColor="text1"/>
          <w:lang w:val="pl-PL"/>
        </w:rPr>
        <w:t>actively</w:t>
      </w:r>
      <w:proofErr w:type="spellEnd"/>
      <w:r w:rsidRPr="009563AB">
        <w:rPr>
          <w:color w:val="000000" w:themeColor="text1"/>
          <w:lang w:val="pl-PL"/>
        </w:rPr>
        <w:t xml:space="preserve"> </w:t>
      </w:r>
      <w:proofErr w:type="spellStart"/>
      <w:r w:rsidRPr="009563AB">
        <w:rPr>
          <w:color w:val="000000" w:themeColor="text1"/>
          <w:lang w:val="pl-PL"/>
        </w:rPr>
        <w:t>assemble</w:t>
      </w:r>
      <w:proofErr w:type="spellEnd"/>
      <w:r w:rsidRPr="009563AB">
        <w:rPr>
          <w:color w:val="000000" w:themeColor="text1"/>
          <w:lang w:val="pl-PL"/>
        </w:rPr>
        <w:t xml:space="preserve"> and </w:t>
      </w:r>
      <w:proofErr w:type="spellStart"/>
      <w:r w:rsidRPr="009563AB">
        <w:rPr>
          <w:color w:val="000000" w:themeColor="text1"/>
          <w:lang w:val="pl-PL"/>
        </w:rPr>
        <w:t>explore</w:t>
      </w:r>
      <w:proofErr w:type="spellEnd"/>
      <w:r w:rsidRPr="009563AB">
        <w:rPr>
          <w:color w:val="000000" w:themeColor="text1"/>
          <w:lang w:val="pl-PL"/>
        </w:rPr>
        <w:t xml:space="preserve"> </w:t>
      </w:r>
      <w:proofErr w:type="spellStart"/>
      <w:r w:rsidRPr="009563AB">
        <w:rPr>
          <w:color w:val="000000" w:themeColor="text1"/>
          <w:lang w:val="pl-PL"/>
        </w:rPr>
        <w:t>molecular</w:t>
      </w:r>
      <w:proofErr w:type="spellEnd"/>
      <w:r w:rsidRPr="009563AB">
        <w:rPr>
          <w:color w:val="000000" w:themeColor="text1"/>
          <w:lang w:val="pl-PL"/>
        </w:rPr>
        <w:t xml:space="preserve"> </w:t>
      </w:r>
      <w:proofErr w:type="spellStart"/>
      <w:r w:rsidRPr="009563AB">
        <w:rPr>
          <w:color w:val="000000" w:themeColor="text1"/>
          <w:lang w:val="pl-PL"/>
        </w:rPr>
        <w:t>structures</w:t>
      </w:r>
      <w:proofErr w:type="spellEnd"/>
      <w:r w:rsidRPr="009563AB">
        <w:rPr>
          <w:color w:val="000000" w:themeColor="text1"/>
          <w:lang w:val="pl-PL"/>
        </w:rPr>
        <w:t xml:space="preserve"> to </w:t>
      </w:r>
      <w:proofErr w:type="spellStart"/>
      <w:r w:rsidRPr="009563AB">
        <w:rPr>
          <w:color w:val="000000" w:themeColor="text1"/>
          <w:lang w:val="pl-PL"/>
        </w:rPr>
        <w:t>understand</w:t>
      </w:r>
      <w:proofErr w:type="spellEnd"/>
      <w:r w:rsidRPr="009563AB">
        <w:rPr>
          <w:color w:val="000000" w:themeColor="text1"/>
          <w:lang w:val="pl-PL"/>
        </w:rPr>
        <w:t xml:space="preserve"> </w:t>
      </w:r>
      <w:proofErr w:type="spellStart"/>
      <w:r w:rsidRPr="009563AB">
        <w:rPr>
          <w:color w:val="000000" w:themeColor="text1"/>
          <w:lang w:val="pl-PL"/>
        </w:rPr>
        <w:t>molecular</w:t>
      </w:r>
      <w:proofErr w:type="spellEnd"/>
      <w:r w:rsidRPr="009563AB">
        <w:rPr>
          <w:color w:val="000000" w:themeColor="text1"/>
          <w:lang w:val="pl-PL"/>
        </w:rPr>
        <w:t xml:space="preserve"> </w:t>
      </w:r>
      <w:proofErr w:type="spellStart"/>
      <w:r w:rsidRPr="009563AB">
        <w:rPr>
          <w:color w:val="000000" w:themeColor="text1"/>
          <w:lang w:val="pl-PL"/>
        </w:rPr>
        <w:t>shape</w:t>
      </w:r>
      <w:proofErr w:type="spellEnd"/>
      <w:r w:rsidRPr="009563AB">
        <w:rPr>
          <w:color w:val="000000" w:themeColor="text1"/>
          <w:lang w:val="pl-PL"/>
        </w:rPr>
        <w:t xml:space="preserve">, </w:t>
      </w:r>
      <w:proofErr w:type="spellStart"/>
      <w:r w:rsidRPr="009563AB">
        <w:rPr>
          <w:color w:val="000000" w:themeColor="text1"/>
          <w:lang w:val="pl-PL"/>
        </w:rPr>
        <w:t>polarity</w:t>
      </w:r>
      <w:proofErr w:type="spellEnd"/>
      <w:r w:rsidRPr="009563AB">
        <w:rPr>
          <w:color w:val="000000" w:themeColor="text1"/>
          <w:lang w:val="pl-PL"/>
        </w:rPr>
        <w:t xml:space="preserve">, and </w:t>
      </w:r>
      <w:proofErr w:type="spellStart"/>
      <w:r w:rsidRPr="009563AB">
        <w:rPr>
          <w:color w:val="000000" w:themeColor="text1"/>
          <w:lang w:val="pl-PL"/>
        </w:rPr>
        <w:t>intermolecular</w:t>
      </w:r>
      <w:proofErr w:type="spellEnd"/>
      <w:r w:rsidRPr="009563AB">
        <w:rPr>
          <w:color w:val="000000" w:themeColor="text1"/>
          <w:lang w:val="pl-PL"/>
        </w:rPr>
        <w:t xml:space="preserve"> </w:t>
      </w:r>
      <w:proofErr w:type="spellStart"/>
      <w:r w:rsidRPr="009563AB">
        <w:rPr>
          <w:color w:val="000000" w:themeColor="text1"/>
          <w:lang w:val="pl-PL"/>
        </w:rPr>
        <w:t>forces</w:t>
      </w:r>
      <w:proofErr w:type="spellEnd"/>
      <w:r w:rsidRPr="009563AB">
        <w:rPr>
          <w:color w:val="000000" w:themeColor="text1"/>
          <w:lang w:val="pl-PL"/>
        </w:rPr>
        <w:t xml:space="preserve">. In </w:t>
      </w:r>
      <w:proofErr w:type="spellStart"/>
      <w:r w:rsidRPr="009563AB">
        <w:rPr>
          <w:color w:val="000000" w:themeColor="text1"/>
          <w:lang w:val="pl-PL"/>
        </w:rPr>
        <w:t>these</w:t>
      </w:r>
      <w:proofErr w:type="spellEnd"/>
      <w:r w:rsidRPr="009563AB">
        <w:rPr>
          <w:color w:val="000000" w:themeColor="text1"/>
          <w:lang w:val="pl-PL"/>
        </w:rPr>
        <w:t xml:space="preserve"> </w:t>
      </w:r>
      <w:proofErr w:type="spellStart"/>
      <w:r w:rsidRPr="009563AB">
        <w:rPr>
          <w:color w:val="000000" w:themeColor="text1"/>
          <w:lang w:val="pl-PL"/>
        </w:rPr>
        <w:t>iVR</w:t>
      </w:r>
      <w:proofErr w:type="spellEnd"/>
      <w:r w:rsidRPr="009563AB">
        <w:rPr>
          <w:color w:val="000000" w:themeColor="text1"/>
          <w:lang w:val="pl-PL"/>
        </w:rPr>
        <w:t xml:space="preserve"> </w:t>
      </w:r>
      <w:proofErr w:type="spellStart"/>
      <w:r w:rsidRPr="009563AB">
        <w:rPr>
          <w:color w:val="000000" w:themeColor="text1"/>
          <w:lang w:val="pl-PL"/>
        </w:rPr>
        <w:t>activities</w:t>
      </w:r>
      <w:proofErr w:type="spellEnd"/>
      <w:r w:rsidRPr="009563AB">
        <w:rPr>
          <w:color w:val="000000" w:themeColor="text1"/>
          <w:lang w:val="pl-PL"/>
        </w:rPr>
        <w:t xml:space="preserve">, </w:t>
      </w:r>
      <w:proofErr w:type="spellStart"/>
      <w:r w:rsidRPr="009563AB">
        <w:rPr>
          <w:color w:val="000000" w:themeColor="text1"/>
          <w:lang w:val="pl-PL"/>
        </w:rPr>
        <w:t>students</w:t>
      </w:r>
      <w:proofErr w:type="spellEnd"/>
      <w:r w:rsidRPr="009563AB">
        <w:rPr>
          <w:color w:val="000000" w:themeColor="text1"/>
          <w:lang w:val="pl-PL"/>
        </w:rPr>
        <w:t xml:space="preserve"> </w:t>
      </w:r>
      <w:proofErr w:type="spellStart"/>
      <w:r w:rsidRPr="009563AB">
        <w:rPr>
          <w:color w:val="000000" w:themeColor="text1"/>
          <w:lang w:val="pl-PL"/>
        </w:rPr>
        <w:t>collaborate</w:t>
      </w:r>
      <w:proofErr w:type="spellEnd"/>
      <w:r w:rsidRPr="009563AB">
        <w:rPr>
          <w:color w:val="000000" w:themeColor="text1"/>
          <w:lang w:val="pl-PL"/>
        </w:rPr>
        <w:t xml:space="preserve"> and </w:t>
      </w:r>
      <w:proofErr w:type="spellStart"/>
      <w:r w:rsidRPr="009563AB">
        <w:rPr>
          <w:color w:val="000000" w:themeColor="text1"/>
          <w:lang w:val="pl-PL"/>
        </w:rPr>
        <w:t>navigate</w:t>
      </w:r>
      <w:proofErr w:type="spellEnd"/>
      <w:r w:rsidRPr="009563AB">
        <w:rPr>
          <w:color w:val="000000" w:themeColor="text1"/>
          <w:lang w:val="pl-PL"/>
        </w:rPr>
        <w:t xml:space="preserve"> the </w:t>
      </w:r>
      <w:proofErr w:type="spellStart"/>
      <w:r w:rsidRPr="009563AB">
        <w:rPr>
          <w:color w:val="000000" w:themeColor="text1"/>
          <w:lang w:val="pl-PL"/>
        </w:rPr>
        <w:t>shared</w:t>
      </w:r>
      <w:proofErr w:type="spellEnd"/>
      <w:r w:rsidRPr="009563AB">
        <w:rPr>
          <w:color w:val="000000" w:themeColor="text1"/>
          <w:lang w:val="pl-PL"/>
        </w:rPr>
        <w:t xml:space="preserve"> </w:t>
      </w:r>
      <w:proofErr w:type="spellStart"/>
      <w:r w:rsidRPr="009563AB">
        <w:rPr>
          <w:color w:val="000000" w:themeColor="text1"/>
          <w:lang w:val="pl-PL"/>
        </w:rPr>
        <w:t>virtual</w:t>
      </w:r>
      <w:proofErr w:type="spellEnd"/>
      <w:r w:rsidRPr="009563AB">
        <w:rPr>
          <w:color w:val="000000" w:themeColor="text1"/>
          <w:lang w:val="pl-PL"/>
        </w:rPr>
        <w:t xml:space="preserve"> environment to </w:t>
      </w:r>
      <w:proofErr w:type="spellStart"/>
      <w:r w:rsidRPr="009563AB">
        <w:rPr>
          <w:color w:val="000000" w:themeColor="text1"/>
          <w:lang w:val="pl-PL"/>
        </w:rPr>
        <w:t>address</w:t>
      </w:r>
      <w:proofErr w:type="spellEnd"/>
      <w:r w:rsidRPr="009563AB">
        <w:rPr>
          <w:color w:val="000000" w:themeColor="text1"/>
          <w:lang w:val="pl-PL"/>
        </w:rPr>
        <w:t xml:space="preserve"> big </w:t>
      </w:r>
      <w:proofErr w:type="spellStart"/>
      <w:r w:rsidRPr="009563AB">
        <w:rPr>
          <w:color w:val="000000" w:themeColor="text1"/>
          <w:lang w:val="pl-PL"/>
        </w:rPr>
        <w:t>questions</w:t>
      </w:r>
      <w:proofErr w:type="spellEnd"/>
      <w:r w:rsidRPr="009563AB">
        <w:rPr>
          <w:color w:val="000000" w:themeColor="text1"/>
          <w:lang w:val="pl-PL"/>
        </w:rPr>
        <w:t xml:space="preserve"> </w:t>
      </w:r>
      <w:proofErr w:type="spellStart"/>
      <w:r w:rsidRPr="009563AB">
        <w:rPr>
          <w:color w:val="000000" w:themeColor="text1"/>
          <w:lang w:val="pl-PL"/>
        </w:rPr>
        <w:t>such</w:t>
      </w:r>
      <w:proofErr w:type="spellEnd"/>
      <w:r w:rsidRPr="009563AB">
        <w:rPr>
          <w:color w:val="000000" w:themeColor="text1"/>
          <w:lang w:val="pl-PL"/>
        </w:rPr>
        <w:t xml:space="preserve"> as "</w:t>
      </w:r>
      <w:proofErr w:type="spellStart"/>
      <w:r w:rsidRPr="009563AB">
        <w:rPr>
          <w:color w:val="000000" w:themeColor="text1"/>
          <w:lang w:val="pl-PL"/>
        </w:rPr>
        <w:t>Why</w:t>
      </w:r>
      <w:proofErr w:type="spellEnd"/>
      <w:r w:rsidRPr="009563AB">
        <w:rPr>
          <w:color w:val="000000" w:themeColor="text1"/>
          <w:lang w:val="pl-PL"/>
        </w:rPr>
        <w:t xml:space="preserve"> do </w:t>
      </w:r>
      <w:proofErr w:type="spellStart"/>
      <w:r w:rsidRPr="009563AB">
        <w:rPr>
          <w:color w:val="000000" w:themeColor="text1"/>
          <w:lang w:val="pl-PL"/>
        </w:rPr>
        <w:t>snowflakes</w:t>
      </w:r>
      <w:proofErr w:type="spellEnd"/>
      <w:r w:rsidRPr="009563AB">
        <w:rPr>
          <w:color w:val="000000" w:themeColor="text1"/>
          <w:lang w:val="pl-PL"/>
        </w:rPr>
        <w:t xml:space="preserve"> </w:t>
      </w:r>
      <w:proofErr w:type="spellStart"/>
      <w:r w:rsidRPr="009563AB">
        <w:rPr>
          <w:color w:val="000000" w:themeColor="text1"/>
          <w:lang w:val="pl-PL"/>
        </w:rPr>
        <w:t>have</w:t>
      </w:r>
      <w:proofErr w:type="spellEnd"/>
      <w:r w:rsidRPr="009563AB">
        <w:rPr>
          <w:color w:val="000000" w:themeColor="text1"/>
          <w:lang w:val="pl-PL"/>
        </w:rPr>
        <w:t xml:space="preserve"> </w:t>
      </w:r>
      <w:proofErr w:type="spellStart"/>
      <w:r w:rsidRPr="009563AB">
        <w:rPr>
          <w:color w:val="000000" w:themeColor="text1"/>
          <w:lang w:val="pl-PL"/>
        </w:rPr>
        <w:t>hexagonal</w:t>
      </w:r>
      <w:proofErr w:type="spellEnd"/>
      <w:r w:rsidRPr="009563AB">
        <w:rPr>
          <w:color w:val="000000" w:themeColor="text1"/>
          <w:lang w:val="pl-PL"/>
        </w:rPr>
        <w:t xml:space="preserve"> </w:t>
      </w:r>
      <w:proofErr w:type="spellStart"/>
      <w:r w:rsidRPr="009563AB">
        <w:rPr>
          <w:color w:val="000000" w:themeColor="text1"/>
          <w:lang w:val="pl-PL"/>
        </w:rPr>
        <w:t>symmetry</w:t>
      </w:r>
      <w:proofErr w:type="spellEnd"/>
      <w:r w:rsidRPr="009563AB">
        <w:rPr>
          <w:color w:val="000000" w:themeColor="text1"/>
          <w:lang w:val="pl-PL"/>
        </w:rPr>
        <w:t>?" and "</w:t>
      </w:r>
      <w:proofErr w:type="spellStart"/>
      <w:r w:rsidRPr="009563AB">
        <w:rPr>
          <w:color w:val="000000" w:themeColor="text1"/>
          <w:lang w:val="pl-PL"/>
        </w:rPr>
        <w:t>Why</w:t>
      </w:r>
      <w:proofErr w:type="spellEnd"/>
      <w:r w:rsidRPr="009563AB">
        <w:rPr>
          <w:color w:val="000000" w:themeColor="text1"/>
          <w:lang w:val="pl-PL"/>
        </w:rPr>
        <w:t xml:space="preserve"> </w:t>
      </w:r>
      <w:proofErr w:type="spellStart"/>
      <w:r w:rsidRPr="009563AB">
        <w:rPr>
          <w:color w:val="000000" w:themeColor="text1"/>
          <w:lang w:val="pl-PL"/>
        </w:rPr>
        <w:t>does</w:t>
      </w:r>
      <w:proofErr w:type="spellEnd"/>
      <w:r w:rsidRPr="009563AB">
        <w:rPr>
          <w:color w:val="000000" w:themeColor="text1"/>
          <w:lang w:val="pl-PL"/>
        </w:rPr>
        <w:t xml:space="preserve"> </w:t>
      </w:r>
      <w:r w:rsidRPr="009563AB">
        <w:rPr>
          <w:color w:val="000000" w:themeColor="text1"/>
          <w:sz w:val="18"/>
          <w:szCs w:val="18"/>
          <w:lang w:val="pl-PL"/>
        </w:rPr>
        <w:t>D</w:t>
      </w:r>
      <w:r w:rsidRPr="009563AB">
        <w:rPr>
          <w:color w:val="000000" w:themeColor="text1"/>
          <w:lang w:val="pl-PL"/>
        </w:rPr>
        <w:t>-</w:t>
      </w:r>
      <w:proofErr w:type="spellStart"/>
      <w:r w:rsidRPr="009563AB">
        <w:rPr>
          <w:color w:val="000000" w:themeColor="text1"/>
          <w:lang w:val="pl-PL"/>
        </w:rPr>
        <w:t>phenylalanine</w:t>
      </w:r>
      <w:proofErr w:type="spellEnd"/>
      <w:r w:rsidRPr="009563AB">
        <w:rPr>
          <w:color w:val="000000" w:themeColor="text1"/>
          <w:lang w:val="pl-PL"/>
        </w:rPr>
        <w:t xml:space="preserve"> </w:t>
      </w:r>
      <w:proofErr w:type="spellStart"/>
      <w:r w:rsidRPr="009563AB">
        <w:rPr>
          <w:color w:val="000000" w:themeColor="text1"/>
          <w:lang w:val="pl-PL"/>
        </w:rPr>
        <w:t>taste</w:t>
      </w:r>
      <w:proofErr w:type="spellEnd"/>
      <w:r w:rsidRPr="009563AB">
        <w:rPr>
          <w:color w:val="000000" w:themeColor="text1"/>
          <w:lang w:val="pl-PL"/>
        </w:rPr>
        <w:t xml:space="preserve"> </w:t>
      </w:r>
      <w:proofErr w:type="spellStart"/>
      <w:r w:rsidRPr="009563AB">
        <w:rPr>
          <w:color w:val="000000" w:themeColor="text1"/>
          <w:lang w:val="pl-PL"/>
        </w:rPr>
        <w:t>sweet</w:t>
      </w:r>
      <w:proofErr w:type="spellEnd"/>
      <w:r w:rsidRPr="009563AB">
        <w:rPr>
          <w:color w:val="000000" w:themeColor="text1"/>
          <w:lang w:val="pl-PL"/>
        </w:rPr>
        <w:t>?"and "</w:t>
      </w:r>
      <w:proofErr w:type="spellStart"/>
      <w:r w:rsidRPr="009563AB">
        <w:rPr>
          <w:color w:val="000000" w:themeColor="text1"/>
          <w:lang w:val="pl-PL"/>
        </w:rPr>
        <w:t>Why</w:t>
      </w:r>
      <w:proofErr w:type="spellEnd"/>
      <w:r w:rsidRPr="009563AB">
        <w:rPr>
          <w:color w:val="000000" w:themeColor="text1"/>
          <w:lang w:val="pl-PL"/>
        </w:rPr>
        <w:t xml:space="preserve"> </w:t>
      </w:r>
      <w:proofErr w:type="spellStart"/>
      <w:r w:rsidRPr="009563AB">
        <w:rPr>
          <w:color w:val="000000" w:themeColor="text1"/>
          <w:lang w:val="pl-PL"/>
        </w:rPr>
        <w:t>are</w:t>
      </w:r>
      <w:proofErr w:type="spellEnd"/>
      <w:r w:rsidRPr="009563AB">
        <w:rPr>
          <w:color w:val="000000" w:themeColor="text1"/>
          <w:lang w:val="pl-PL"/>
        </w:rPr>
        <w:t xml:space="preserve"> </w:t>
      </w:r>
      <w:proofErr w:type="spellStart"/>
      <w:r w:rsidRPr="009563AB">
        <w:rPr>
          <w:color w:val="000000" w:themeColor="text1"/>
          <w:lang w:val="pl-PL"/>
        </w:rPr>
        <w:t>enzymes</w:t>
      </w:r>
      <w:proofErr w:type="spellEnd"/>
      <w:r w:rsidRPr="009563AB">
        <w:rPr>
          <w:color w:val="000000" w:themeColor="text1"/>
          <w:lang w:val="pl-PL"/>
        </w:rPr>
        <w:t xml:space="preserve"> </w:t>
      </w:r>
      <w:proofErr w:type="spellStart"/>
      <w:r w:rsidRPr="009563AB">
        <w:rPr>
          <w:color w:val="000000" w:themeColor="text1"/>
          <w:lang w:val="pl-PL"/>
        </w:rPr>
        <w:t>such</w:t>
      </w:r>
      <w:proofErr w:type="spellEnd"/>
      <w:r w:rsidRPr="009563AB">
        <w:rPr>
          <w:color w:val="000000" w:themeColor="text1"/>
          <w:lang w:val="pl-PL"/>
        </w:rPr>
        <w:t xml:space="preserve"> </w:t>
      </w:r>
      <w:proofErr w:type="spellStart"/>
      <w:r w:rsidRPr="009563AB">
        <w:rPr>
          <w:color w:val="000000" w:themeColor="text1"/>
          <w:lang w:val="pl-PL"/>
        </w:rPr>
        <w:t>good</w:t>
      </w:r>
      <w:proofErr w:type="spellEnd"/>
      <w:r w:rsidRPr="009563AB">
        <w:rPr>
          <w:color w:val="000000" w:themeColor="text1"/>
          <w:lang w:val="pl-PL"/>
        </w:rPr>
        <w:t xml:space="preserve"> </w:t>
      </w:r>
      <w:proofErr w:type="spellStart"/>
      <w:r w:rsidRPr="009563AB">
        <w:rPr>
          <w:color w:val="000000" w:themeColor="text1"/>
          <w:lang w:val="pl-PL"/>
        </w:rPr>
        <w:t>catalysts</w:t>
      </w:r>
      <w:proofErr w:type="spellEnd"/>
      <w:r w:rsidRPr="009563AB">
        <w:rPr>
          <w:color w:val="000000" w:themeColor="text1"/>
          <w:lang w:val="pl-PL"/>
        </w:rPr>
        <w:t>?"</w:t>
      </w:r>
      <w:r w:rsidRPr="009563AB">
        <w:rPr>
          <w:color w:val="000000" w:themeColor="text1"/>
          <w:lang w:val="en-AU"/>
        </w:rPr>
        <w:t xml:space="preserve"> In this presentation, we will describe the VR learning activities we have developed and share preliminary evaluations of their effectiveness (Matovu et al., 2022; Matovu et al., 2024).</w:t>
      </w:r>
    </w:p>
    <w:p w14:paraId="2073A9A7" w14:textId="208BAAC8" w:rsidR="00860B47" w:rsidRPr="007E2E53" w:rsidRDefault="00000000" w:rsidP="2F180B0A">
      <w:pPr>
        <w:pStyle w:val="A52025EVtekst"/>
        <w:rPr>
          <w:lang w:val="en-AU"/>
        </w:rPr>
      </w:pPr>
      <w:r>
        <w:rPr>
          <w:noProof/>
          <w:lang w:val="en-AU"/>
        </w:rPr>
        <w:pict w14:anchorId="6B67BD4B">
          <v:rect id="_x0000_i1025" alt="" style="width:255.55pt;height:.05pt;mso-width-percent:0;mso-height-percent:0;mso-width-percent:0;mso-height-percent:0" o:hrpct="546" o:hralign="center" o:hrstd="t" o:hr="t" fillcolor="#a0a0a0" stroked="f"/>
        </w:pict>
      </w:r>
    </w:p>
    <w:p w14:paraId="7653E8CC" w14:textId="77777777" w:rsidR="009D45B1" w:rsidRPr="00B75016" w:rsidRDefault="009D45B1" w:rsidP="2F180B0A">
      <w:pPr>
        <w:pStyle w:val="A52025EVtekst"/>
      </w:pPr>
    </w:p>
    <w:p w14:paraId="0C16E2EF" w14:textId="7923490D" w:rsidR="009D45B1" w:rsidRPr="00583246" w:rsidRDefault="002B3EF2" w:rsidP="00583246">
      <w:pPr>
        <w:pStyle w:val="A52025EVliteraturaprzed"/>
      </w:pPr>
      <w:r w:rsidRPr="00583246">
        <w:t>References:</w:t>
      </w:r>
    </w:p>
    <w:p w14:paraId="01B2FF50" w14:textId="77777777" w:rsidR="007E2E53" w:rsidRPr="007E2E53" w:rsidRDefault="007E2E53" w:rsidP="007E2E53">
      <w:pPr>
        <w:pStyle w:val="A52025EVliterature"/>
        <w:rPr>
          <w:lang w:val="en-AU"/>
        </w:rPr>
      </w:pPr>
      <w:r w:rsidRPr="007E2E53">
        <w:rPr>
          <w:lang w:val="en-AU"/>
        </w:rPr>
        <w:t xml:space="preserve">Matovu, H., Ungu, D. A. K., Won, M., Tsai, C.-C., </w:t>
      </w:r>
      <w:proofErr w:type="spellStart"/>
      <w:r w:rsidRPr="007E2E53">
        <w:rPr>
          <w:lang w:val="en-AU"/>
        </w:rPr>
        <w:t>Treagust</w:t>
      </w:r>
      <w:proofErr w:type="spellEnd"/>
      <w:r w:rsidRPr="007E2E53">
        <w:rPr>
          <w:lang w:val="en-AU"/>
        </w:rPr>
        <w:t xml:space="preserve">, D. F., Mocerino, M., &amp; Tasker, R. (2023). Immersive virtual reality for science learning: Design, implementation, and evaluation. </w:t>
      </w:r>
      <w:r w:rsidRPr="007E2E53">
        <w:rPr>
          <w:i/>
          <w:iCs/>
          <w:lang w:val="en-AU"/>
        </w:rPr>
        <w:t>Studies in Science Education, 59</w:t>
      </w:r>
      <w:r w:rsidRPr="007E2E53">
        <w:rPr>
          <w:lang w:val="en-AU"/>
        </w:rPr>
        <w:t>(2), 205–244. https://doi.org/10.1080/03057267.2022.2082680</w:t>
      </w:r>
    </w:p>
    <w:p w14:paraId="4AF95D6E" w14:textId="77777777" w:rsidR="007E2E53" w:rsidRPr="007E2E53" w:rsidRDefault="007E2E53" w:rsidP="007E2E53">
      <w:pPr>
        <w:pStyle w:val="A52025EVliterature"/>
        <w:rPr>
          <w:lang w:val="en-AU"/>
        </w:rPr>
      </w:pPr>
      <w:r w:rsidRPr="007E2E53">
        <w:rPr>
          <w:lang w:val="en-AU"/>
        </w:rPr>
        <w:t xml:space="preserve">Matovu, H., Won, M., </w:t>
      </w:r>
      <w:proofErr w:type="spellStart"/>
      <w:r w:rsidRPr="007E2E53">
        <w:rPr>
          <w:lang w:val="en-AU"/>
        </w:rPr>
        <w:t>Treagust</w:t>
      </w:r>
      <w:proofErr w:type="spellEnd"/>
      <w:r w:rsidRPr="007E2E53">
        <w:rPr>
          <w:lang w:val="en-AU"/>
        </w:rPr>
        <w:t xml:space="preserve">, D. F., Ungu, D. A. K., Mocerino, M., Tsai, C.-C., &amp; Tasker, R. (2022). Change in students' explanation of the shape of snowflakes after collaborative immersive virtual reality. </w:t>
      </w:r>
      <w:r w:rsidRPr="007E2E53">
        <w:rPr>
          <w:i/>
          <w:iCs/>
          <w:lang w:val="en-AU"/>
        </w:rPr>
        <w:t>Chemistry Education Research and Practice, 24</w:t>
      </w:r>
      <w:r w:rsidRPr="007E2E53">
        <w:rPr>
          <w:lang w:val="en-AU"/>
        </w:rPr>
        <w:t>(2), 509–525. https://doi.org/10.1039/D2RP00176D</w:t>
      </w:r>
    </w:p>
    <w:p w14:paraId="42B1EBC2" w14:textId="37227EC9" w:rsidR="002409A9" w:rsidRPr="007E2E53" w:rsidRDefault="007E2E53" w:rsidP="007E2E53">
      <w:pPr>
        <w:pStyle w:val="A52025EVliterature"/>
        <w:rPr>
          <w:lang w:val="en-AU"/>
        </w:rPr>
      </w:pPr>
      <w:r w:rsidRPr="007E2E53">
        <w:rPr>
          <w:lang w:val="en-AU"/>
        </w:rPr>
        <w:t xml:space="preserve">Matovu, H., Won, M., Tasker, R., Mocerino, M., </w:t>
      </w:r>
      <w:proofErr w:type="spellStart"/>
      <w:r w:rsidRPr="007E2E53">
        <w:rPr>
          <w:lang w:val="en-AU"/>
        </w:rPr>
        <w:t>Treagust</w:t>
      </w:r>
      <w:proofErr w:type="spellEnd"/>
      <w:r w:rsidRPr="007E2E53">
        <w:rPr>
          <w:lang w:val="en-AU"/>
        </w:rPr>
        <w:t xml:space="preserve">, D. F., Ungu, D. A. K., &amp; Tsai, C.-C. (2024). ‘‘It is not just the shape, there is more’’: Students’ learning of enzyme–substrate interactions with immersive virtual reality. </w:t>
      </w:r>
      <w:r w:rsidRPr="007E2E53">
        <w:rPr>
          <w:i/>
          <w:iCs/>
          <w:lang w:val="en-AU"/>
        </w:rPr>
        <w:t>Chemistry Education Research and Practice.</w:t>
      </w:r>
      <w:r w:rsidRPr="007E2E53">
        <w:rPr>
          <w:lang w:val="en-AU"/>
        </w:rPr>
        <w:t xml:space="preserve"> https://doi.org/10.1039/d4rp00210e</w:t>
      </w:r>
      <w:r w:rsidR="00AB5CB8">
        <w:rPr>
          <w:lang w:val="en-AU"/>
        </w:rPr>
        <w:t xml:space="preserve">  </w:t>
      </w:r>
    </w:p>
    <w:sectPr w:rsidR="002409A9" w:rsidRPr="007E2E53" w:rsidSect="00F46E79">
      <w:headerReference w:type="default" r:id="rId11"/>
      <w:footerReference w:type="default" r:id="rId12"/>
      <w:pgSz w:w="8391" w:h="11907" w:code="11"/>
      <w:pgMar w:top="682" w:right="624" w:bottom="567" w:left="624" w:header="510" w:footer="0" w:gutter="22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88CCF8" w14:textId="77777777" w:rsidR="00CE681C" w:rsidRDefault="00CE681C" w:rsidP="00554167">
      <w:pPr>
        <w:spacing w:after="0" w:line="240" w:lineRule="auto"/>
      </w:pPr>
      <w:r>
        <w:separator/>
      </w:r>
    </w:p>
  </w:endnote>
  <w:endnote w:type="continuationSeparator" w:id="0">
    <w:p w14:paraId="2216B6E2" w14:textId="77777777" w:rsidR="00CE681C" w:rsidRDefault="00CE681C" w:rsidP="00554167">
      <w:pPr>
        <w:spacing w:after="0" w:line="240" w:lineRule="auto"/>
      </w:pPr>
      <w:r>
        <w:continuationSeparator/>
      </w:r>
    </w:p>
  </w:endnote>
  <w:endnote w:type="continuationNotice" w:id="1">
    <w:p w14:paraId="3BABDA0D" w14:textId="77777777" w:rsidR="00CE681C" w:rsidRDefault="00CE681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9F1C7C" w14:textId="5175E4F2" w:rsidR="00126F10" w:rsidRPr="002409A9" w:rsidRDefault="00126F10" w:rsidP="00126F10">
    <w:pPr>
      <w:pStyle w:val="Stopka"/>
      <w:spacing w:after="0" w:line="240" w:lineRule="auto"/>
      <w:jc w:val="center"/>
      <w:rPr>
        <w:rFonts w:asciiTheme="minorHAnsi" w:hAnsiTheme="minorHAnsi" w:cstheme="minorHAnsi"/>
        <w:sz w:val="14"/>
        <w:szCs w:val="14"/>
      </w:rPr>
    </w:pPr>
    <w:proofErr w:type="spellStart"/>
    <w:r w:rsidRPr="002409A9">
      <w:rPr>
        <w:rFonts w:asciiTheme="minorHAnsi" w:hAnsiTheme="minorHAnsi" w:cstheme="minorHAnsi"/>
        <w:sz w:val="14"/>
        <w:szCs w:val="14"/>
      </w:rPr>
      <w:t>Jagiellonian</w:t>
    </w:r>
    <w:proofErr w:type="spellEnd"/>
    <w:r w:rsidRPr="002409A9">
      <w:rPr>
        <w:rFonts w:asciiTheme="minorHAnsi" w:hAnsiTheme="minorHAnsi" w:cstheme="minorHAnsi"/>
        <w:sz w:val="14"/>
        <w:szCs w:val="14"/>
      </w:rPr>
      <w:t xml:space="preserve"> University, </w:t>
    </w:r>
    <w:proofErr w:type="spellStart"/>
    <w:r w:rsidRPr="002409A9">
      <w:rPr>
        <w:rFonts w:asciiTheme="minorHAnsi" w:hAnsiTheme="minorHAnsi" w:cstheme="minorHAnsi"/>
        <w:sz w:val="14"/>
        <w:szCs w:val="14"/>
      </w:rPr>
      <w:t>Krakow</w:t>
    </w:r>
    <w:proofErr w:type="spellEnd"/>
    <w:r w:rsidRPr="002409A9">
      <w:rPr>
        <w:rFonts w:asciiTheme="minorHAnsi" w:hAnsiTheme="minorHAnsi" w:cstheme="minorHAnsi"/>
        <w:sz w:val="14"/>
        <w:szCs w:val="14"/>
      </w:rPr>
      <w:t xml:space="preserve"> 2-4 </w:t>
    </w:r>
    <w:proofErr w:type="spellStart"/>
    <w:r w:rsidRPr="002409A9">
      <w:rPr>
        <w:rFonts w:asciiTheme="minorHAnsi" w:hAnsiTheme="minorHAnsi" w:cstheme="minorHAnsi"/>
        <w:sz w:val="14"/>
        <w:szCs w:val="14"/>
      </w:rPr>
      <w:t>July</w:t>
    </w:r>
    <w:proofErr w:type="spellEnd"/>
    <w:r w:rsidRPr="002409A9">
      <w:rPr>
        <w:rFonts w:asciiTheme="minorHAnsi" w:hAnsiTheme="minorHAnsi" w:cstheme="minorHAnsi"/>
        <w:sz w:val="14"/>
        <w:szCs w:val="14"/>
      </w:rPr>
      <w:t xml:space="preserve"> 2025</w:t>
    </w:r>
  </w:p>
  <w:p w14:paraId="4042DF57" w14:textId="21AF2805" w:rsidR="00E05231" w:rsidRPr="002409A9" w:rsidRDefault="00E05231" w:rsidP="00126F10">
    <w:pPr>
      <w:pStyle w:val="Stopka"/>
      <w:spacing w:after="120" w:line="240" w:lineRule="auto"/>
      <w:jc w:val="right"/>
      <w:rPr>
        <w:rFonts w:asciiTheme="minorHAnsi" w:hAnsiTheme="minorHAnsi" w:cstheme="minorHAnsi"/>
        <w:sz w:val="18"/>
        <w:szCs w:val="18"/>
      </w:rPr>
    </w:pPr>
    <w:r w:rsidRPr="002409A9">
      <w:rPr>
        <w:rFonts w:asciiTheme="minorHAnsi" w:hAnsiTheme="minorHAnsi" w:cstheme="minorHAnsi"/>
        <w:sz w:val="18"/>
        <w:szCs w:val="18"/>
      </w:rPr>
      <w:fldChar w:fldCharType="begin"/>
    </w:r>
    <w:r w:rsidRPr="002409A9">
      <w:rPr>
        <w:rFonts w:asciiTheme="minorHAnsi" w:hAnsiTheme="minorHAnsi" w:cstheme="minorHAnsi"/>
        <w:sz w:val="18"/>
        <w:szCs w:val="18"/>
      </w:rPr>
      <w:instrText>PAGE   \* MERGEFORMAT</w:instrText>
    </w:r>
    <w:r w:rsidRPr="002409A9">
      <w:rPr>
        <w:rFonts w:asciiTheme="minorHAnsi" w:hAnsiTheme="minorHAnsi" w:cstheme="minorHAnsi"/>
        <w:sz w:val="18"/>
        <w:szCs w:val="18"/>
      </w:rPr>
      <w:fldChar w:fldCharType="separate"/>
    </w:r>
    <w:r w:rsidR="00607FDC" w:rsidRPr="002409A9">
      <w:rPr>
        <w:rFonts w:asciiTheme="minorHAnsi" w:hAnsiTheme="minorHAnsi" w:cstheme="minorHAnsi"/>
        <w:noProof/>
        <w:sz w:val="18"/>
        <w:szCs w:val="18"/>
      </w:rPr>
      <w:t>1</w:t>
    </w:r>
    <w:r w:rsidRPr="002409A9">
      <w:rPr>
        <w:rFonts w:asciiTheme="minorHAnsi" w:hAnsiTheme="minorHAnsi" w:cstheme="minorHAnsi"/>
        <w:sz w:val="18"/>
        <w:szCs w:val="18"/>
      </w:rPr>
      <w:fldChar w:fldCharType="end"/>
    </w:r>
  </w:p>
  <w:p w14:paraId="607ED728" w14:textId="77777777" w:rsidR="00635983" w:rsidRPr="00AD5130" w:rsidRDefault="00635983" w:rsidP="00AD5130">
    <w:pPr>
      <w:spacing w:after="0" w:line="240" w:lineRule="auto"/>
      <w:rPr>
        <w:rFonts w:ascii="Times New Roman" w:hAnsi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618E3B" w14:textId="77777777" w:rsidR="00CE681C" w:rsidRDefault="00CE681C" w:rsidP="00554167">
      <w:pPr>
        <w:spacing w:after="0" w:line="240" w:lineRule="auto"/>
      </w:pPr>
      <w:r>
        <w:separator/>
      </w:r>
    </w:p>
  </w:footnote>
  <w:footnote w:type="continuationSeparator" w:id="0">
    <w:p w14:paraId="77120C98" w14:textId="77777777" w:rsidR="00CE681C" w:rsidRDefault="00CE681C" w:rsidP="00554167">
      <w:pPr>
        <w:spacing w:after="0" w:line="240" w:lineRule="auto"/>
      </w:pPr>
      <w:r>
        <w:continuationSeparator/>
      </w:r>
    </w:p>
  </w:footnote>
  <w:footnote w:type="continuationNotice" w:id="1">
    <w:p w14:paraId="06F08320" w14:textId="77777777" w:rsidR="00CE681C" w:rsidRDefault="00CE681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D1624D" w14:textId="4C490E6D" w:rsidR="002B3EF2" w:rsidRPr="004A42AD" w:rsidRDefault="00661A67" w:rsidP="00661A67">
    <w:pPr>
      <w:pStyle w:val="Nagwek"/>
      <w:pBdr>
        <w:bottom w:val="single" w:sz="4" w:space="1" w:color="auto"/>
      </w:pBdr>
      <w:spacing w:after="0" w:line="240" w:lineRule="auto"/>
      <w:jc w:val="right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5F34096B" wp14:editId="1A0CB1FC">
          <wp:simplePos x="0" y="0"/>
          <wp:positionH relativeFrom="column">
            <wp:posOffset>3052482</wp:posOffset>
          </wp:positionH>
          <wp:positionV relativeFrom="paragraph">
            <wp:posOffset>-222885</wp:posOffset>
          </wp:positionV>
          <wp:extent cx="1443660" cy="369989"/>
          <wp:effectExtent l="0" t="0" r="4445" b="0"/>
          <wp:wrapNone/>
          <wp:docPr id="1963688790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1455" b="27221"/>
                  <a:stretch/>
                </pic:blipFill>
                <pic:spPr bwMode="auto">
                  <a:xfrm>
                    <a:off x="0" y="0"/>
                    <a:ext cx="1443660" cy="36998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D22442"/>
    <w:multiLevelType w:val="hybridMultilevel"/>
    <w:tmpl w:val="86CCD876"/>
    <w:lvl w:ilvl="0" w:tplc="854C571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6C76A5"/>
    <w:multiLevelType w:val="hybridMultilevel"/>
    <w:tmpl w:val="668C5DD4"/>
    <w:lvl w:ilvl="0" w:tplc="1E005086">
      <w:start w:val="1"/>
      <w:numFmt w:val="decimal"/>
      <w:lvlText w:val="[%1]"/>
      <w:lvlJc w:val="left"/>
      <w:pPr>
        <w:ind w:left="720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E472AC"/>
    <w:multiLevelType w:val="hybridMultilevel"/>
    <w:tmpl w:val="F6E077CA"/>
    <w:lvl w:ilvl="0" w:tplc="564C1026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91A2A"/>
    <w:multiLevelType w:val="hybridMultilevel"/>
    <w:tmpl w:val="E51E7010"/>
    <w:lvl w:ilvl="0" w:tplc="854C571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C0600F"/>
    <w:multiLevelType w:val="hybridMultilevel"/>
    <w:tmpl w:val="EF124A3E"/>
    <w:lvl w:ilvl="0" w:tplc="854C571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E733C"/>
    <w:multiLevelType w:val="hybridMultilevel"/>
    <w:tmpl w:val="209C6D24"/>
    <w:lvl w:ilvl="0" w:tplc="564C1026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101DE0"/>
    <w:multiLevelType w:val="hybridMultilevel"/>
    <w:tmpl w:val="9A00775C"/>
    <w:lvl w:ilvl="0" w:tplc="854C571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BA34C3"/>
    <w:multiLevelType w:val="hybridMultilevel"/>
    <w:tmpl w:val="D3A87E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510B51"/>
    <w:multiLevelType w:val="hybridMultilevel"/>
    <w:tmpl w:val="ABCEAEFC"/>
    <w:lvl w:ilvl="0" w:tplc="854C571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D713FA"/>
    <w:multiLevelType w:val="hybridMultilevel"/>
    <w:tmpl w:val="11DA5A7E"/>
    <w:lvl w:ilvl="0" w:tplc="854C571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904925"/>
    <w:multiLevelType w:val="hybridMultilevel"/>
    <w:tmpl w:val="CAACB820"/>
    <w:lvl w:ilvl="0" w:tplc="854C571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CA62B6"/>
    <w:multiLevelType w:val="hybridMultilevel"/>
    <w:tmpl w:val="6EA0826E"/>
    <w:lvl w:ilvl="0" w:tplc="564C1026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CE618E"/>
    <w:multiLevelType w:val="hybridMultilevel"/>
    <w:tmpl w:val="7D6AC3F8"/>
    <w:lvl w:ilvl="0" w:tplc="854C571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AF2D69"/>
    <w:multiLevelType w:val="hybridMultilevel"/>
    <w:tmpl w:val="BF64D88E"/>
    <w:lvl w:ilvl="0" w:tplc="854C571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6036C3"/>
    <w:multiLevelType w:val="hybridMultilevel"/>
    <w:tmpl w:val="48961314"/>
    <w:lvl w:ilvl="0" w:tplc="854C571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58012C"/>
    <w:multiLevelType w:val="hybridMultilevel"/>
    <w:tmpl w:val="4C54B226"/>
    <w:lvl w:ilvl="0" w:tplc="564C1026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49612C"/>
    <w:multiLevelType w:val="multilevel"/>
    <w:tmpl w:val="4FB06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25E5A13"/>
    <w:multiLevelType w:val="hybridMultilevel"/>
    <w:tmpl w:val="87320E8C"/>
    <w:lvl w:ilvl="0" w:tplc="564C1026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9024BA"/>
    <w:multiLevelType w:val="hybridMultilevel"/>
    <w:tmpl w:val="4606A308"/>
    <w:lvl w:ilvl="0" w:tplc="854C571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7D0F4B"/>
    <w:multiLevelType w:val="hybridMultilevel"/>
    <w:tmpl w:val="B87292CA"/>
    <w:lvl w:ilvl="0" w:tplc="854C571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4021BA"/>
    <w:multiLevelType w:val="hybridMultilevel"/>
    <w:tmpl w:val="128A9F3C"/>
    <w:lvl w:ilvl="0" w:tplc="854C571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874348"/>
    <w:multiLevelType w:val="hybridMultilevel"/>
    <w:tmpl w:val="B16C13D6"/>
    <w:lvl w:ilvl="0" w:tplc="854C571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5403536">
    <w:abstractNumId w:val="16"/>
  </w:num>
  <w:num w:numId="2" w16cid:durableId="22902775">
    <w:abstractNumId w:val="4"/>
  </w:num>
  <w:num w:numId="3" w16cid:durableId="974020572">
    <w:abstractNumId w:val="8"/>
  </w:num>
  <w:num w:numId="4" w16cid:durableId="1266041688">
    <w:abstractNumId w:val="3"/>
  </w:num>
  <w:num w:numId="5" w16cid:durableId="24334155">
    <w:abstractNumId w:val="1"/>
  </w:num>
  <w:num w:numId="6" w16cid:durableId="327831839">
    <w:abstractNumId w:val="17"/>
  </w:num>
  <w:num w:numId="7" w16cid:durableId="1277979360">
    <w:abstractNumId w:val="0"/>
  </w:num>
  <w:num w:numId="8" w16cid:durableId="1096286337">
    <w:abstractNumId w:val="21"/>
  </w:num>
  <w:num w:numId="9" w16cid:durableId="342630818">
    <w:abstractNumId w:val="11"/>
  </w:num>
  <w:num w:numId="10" w16cid:durableId="210580972">
    <w:abstractNumId w:val="9"/>
  </w:num>
  <w:num w:numId="11" w16cid:durableId="1960530771">
    <w:abstractNumId w:val="2"/>
  </w:num>
  <w:num w:numId="12" w16cid:durableId="1231236031">
    <w:abstractNumId w:val="13"/>
  </w:num>
  <w:num w:numId="13" w16cid:durableId="1474827853">
    <w:abstractNumId w:val="20"/>
  </w:num>
  <w:num w:numId="14" w16cid:durableId="448402837">
    <w:abstractNumId w:val="12"/>
  </w:num>
  <w:num w:numId="15" w16cid:durableId="964897004">
    <w:abstractNumId w:val="5"/>
  </w:num>
  <w:num w:numId="16" w16cid:durableId="2146926003">
    <w:abstractNumId w:val="6"/>
  </w:num>
  <w:num w:numId="17" w16cid:durableId="1331716869">
    <w:abstractNumId w:val="19"/>
  </w:num>
  <w:num w:numId="18" w16cid:durableId="1670524409">
    <w:abstractNumId w:val="14"/>
  </w:num>
  <w:num w:numId="19" w16cid:durableId="180247161">
    <w:abstractNumId w:val="15"/>
  </w:num>
  <w:num w:numId="20" w16cid:durableId="1741251916">
    <w:abstractNumId w:val="18"/>
  </w:num>
  <w:num w:numId="21" w16cid:durableId="1689140942">
    <w:abstractNumId w:val="10"/>
  </w:num>
  <w:num w:numId="22" w16cid:durableId="51630746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autoHyphenation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E76"/>
    <w:rsid w:val="00013C2E"/>
    <w:rsid w:val="0004325A"/>
    <w:rsid w:val="00046239"/>
    <w:rsid w:val="000903F2"/>
    <w:rsid w:val="00090B34"/>
    <w:rsid w:val="000F04F1"/>
    <w:rsid w:val="001072A4"/>
    <w:rsid w:val="001074AB"/>
    <w:rsid w:val="00112B6D"/>
    <w:rsid w:val="00117D6D"/>
    <w:rsid w:val="00126F10"/>
    <w:rsid w:val="001278BF"/>
    <w:rsid w:val="00130528"/>
    <w:rsid w:val="00132532"/>
    <w:rsid w:val="00137C3E"/>
    <w:rsid w:val="001501B3"/>
    <w:rsid w:val="00153F0B"/>
    <w:rsid w:val="00177C07"/>
    <w:rsid w:val="00195606"/>
    <w:rsid w:val="001A22CB"/>
    <w:rsid w:val="001A2A0C"/>
    <w:rsid w:val="001C17D0"/>
    <w:rsid w:val="001C57EF"/>
    <w:rsid w:val="001D3023"/>
    <w:rsid w:val="001D496D"/>
    <w:rsid w:val="00211393"/>
    <w:rsid w:val="00221657"/>
    <w:rsid w:val="00222878"/>
    <w:rsid w:val="0023224B"/>
    <w:rsid w:val="0023329E"/>
    <w:rsid w:val="002409A9"/>
    <w:rsid w:val="00256493"/>
    <w:rsid w:val="00262499"/>
    <w:rsid w:val="00276A13"/>
    <w:rsid w:val="002770AF"/>
    <w:rsid w:val="002774C0"/>
    <w:rsid w:val="00277A96"/>
    <w:rsid w:val="002B232E"/>
    <w:rsid w:val="002B3198"/>
    <w:rsid w:val="002B3EF2"/>
    <w:rsid w:val="002B5256"/>
    <w:rsid w:val="002B66B4"/>
    <w:rsid w:val="002C27BD"/>
    <w:rsid w:val="002C3C17"/>
    <w:rsid w:val="002E6B23"/>
    <w:rsid w:val="002E6EE2"/>
    <w:rsid w:val="002F1798"/>
    <w:rsid w:val="002F3FE8"/>
    <w:rsid w:val="002F5106"/>
    <w:rsid w:val="00301143"/>
    <w:rsid w:val="00301AD2"/>
    <w:rsid w:val="0031735F"/>
    <w:rsid w:val="00324223"/>
    <w:rsid w:val="00356F09"/>
    <w:rsid w:val="00387490"/>
    <w:rsid w:val="003916B4"/>
    <w:rsid w:val="003A0B98"/>
    <w:rsid w:val="003A4FAC"/>
    <w:rsid w:val="003B0979"/>
    <w:rsid w:val="003F29D8"/>
    <w:rsid w:val="004271E0"/>
    <w:rsid w:val="004311D8"/>
    <w:rsid w:val="00433BED"/>
    <w:rsid w:val="00446994"/>
    <w:rsid w:val="0045616A"/>
    <w:rsid w:val="00460866"/>
    <w:rsid w:val="00473C38"/>
    <w:rsid w:val="004812D8"/>
    <w:rsid w:val="004906D2"/>
    <w:rsid w:val="004A42AD"/>
    <w:rsid w:val="004A4648"/>
    <w:rsid w:val="004A6FFF"/>
    <w:rsid w:val="004B1286"/>
    <w:rsid w:val="004B136C"/>
    <w:rsid w:val="004D22C3"/>
    <w:rsid w:val="004E7134"/>
    <w:rsid w:val="00504312"/>
    <w:rsid w:val="00537C01"/>
    <w:rsid w:val="0054254C"/>
    <w:rsid w:val="005517EE"/>
    <w:rsid w:val="00554167"/>
    <w:rsid w:val="00557A4A"/>
    <w:rsid w:val="0056572A"/>
    <w:rsid w:val="005668D0"/>
    <w:rsid w:val="00571229"/>
    <w:rsid w:val="005753BE"/>
    <w:rsid w:val="0058087B"/>
    <w:rsid w:val="00583246"/>
    <w:rsid w:val="005918C5"/>
    <w:rsid w:val="00597724"/>
    <w:rsid w:val="005A7944"/>
    <w:rsid w:val="005F30F4"/>
    <w:rsid w:val="005F33F5"/>
    <w:rsid w:val="006002F9"/>
    <w:rsid w:val="00607FDC"/>
    <w:rsid w:val="00635983"/>
    <w:rsid w:val="00637C7B"/>
    <w:rsid w:val="00647446"/>
    <w:rsid w:val="006505E0"/>
    <w:rsid w:val="006508BF"/>
    <w:rsid w:val="00661A67"/>
    <w:rsid w:val="006624BC"/>
    <w:rsid w:val="00666F0C"/>
    <w:rsid w:val="0067725A"/>
    <w:rsid w:val="00690D1D"/>
    <w:rsid w:val="00693BF0"/>
    <w:rsid w:val="006A1236"/>
    <w:rsid w:val="006E4397"/>
    <w:rsid w:val="006E5DF8"/>
    <w:rsid w:val="007023BD"/>
    <w:rsid w:val="00703A74"/>
    <w:rsid w:val="007479D2"/>
    <w:rsid w:val="00750269"/>
    <w:rsid w:val="007512A0"/>
    <w:rsid w:val="00761319"/>
    <w:rsid w:val="0076156A"/>
    <w:rsid w:val="00761666"/>
    <w:rsid w:val="00762168"/>
    <w:rsid w:val="00762366"/>
    <w:rsid w:val="00781BF2"/>
    <w:rsid w:val="007825BD"/>
    <w:rsid w:val="00784987"/>
    <w:rsid w:val="00792930"/>
    <w:rsid w:val="0079720A"/>
    <w:rsid w:val="007A51A7"/>
    <w:rsid w:val="007A7099"/>
    <w:rsid w:val="007B2373"/>
    <w:rsid w:val="007B3C0C"/>
    <w:rsid w:val="007C4F07"/>
    <w:rsid w:val="007D07B7"/>
    <w:rsid w:val="007D3266"/>
    <w:rsid w:val="007D4C8D"/>
    <w:rsid w:val="007D7099"/>
    <w:rsid w:val="007E2E53"/>
    <w:rsid w:val="007F545D"/>
    <w:rsid w:val="00802960"/>
    <w:rsid w:val="00810AF3"/>
    <w:rsid w:val="008119C3"/>
    <w:rsid w:val="00823FE8"/>
    <w:rsid w:val="0082642F"/>
    <w:rsid w:val="00830BE7"/>
    <w:rsid w:val="008360C7"/>
    <w:rsid w:val="008414CE"/>
    <w:rsid w:val="008433E8"/>
    <w:rsid w:val="00852201"/>
    <w:rsid w:val="00852413"/>
    <w:rsid w:val="00852781"/>
    <w:rsid w:val="00860B47"/>
    <w:rsid w:val="00861714"/>
    <w:rsid w:val="008640B7"/>
    <w:rsid w:val="008755AD"/>
    <w:rsid w:val="00891303"/>
    <w:rsid w:val="008C396E"/>
    <w:rsid w:val="008D01DF"/>
    <w:rsid w:val="008E0311"/>
    <w:rsid w:val="008F4C0F"/>
    <w:rsid w:val="008F6F18"/>
    <w:rsid w:val="009265D2"/>
    <w:rsid w:val="009328C1"/>
    <w:rsid w:val="0093770F"/>
    <w:rsid w:val="00951F19"/>
    <w:rsid w:val="00963965"/>
    <w:rsid w:val="00965FC5"/>
    <w:rsid w:val="009718BF"/>
    <w:rsid w:val="0097404C"/>
    <w:rsid w:val="00983838"/>
    <w:rsid w:val="00987A3E"/>
    <w:rsid w:val="00992507"/>
    <w:rsid w:val="009B5055"/>
    <w:rsid w:val="009B5368"/>
    <w:rsid w:val="009C5E92"/>
    <w:rsid w:val="009D45B1"/>
    <w:rsid w:val="009E5749"/>
    <w:rsid w:val="00A21A61"/>
    <w:rsid w:val="00A22879"/>
    <w:rsid w:val="00A56C24"/>
    <w:rsid w:val="00A61052"/>
    <w:rsid w:val="00A7308B"/>
    <w:rsid w:val="00A817E8"/>
    <w:rsid w:val="00A92C94"/>
    <w:rsid w:val="00AA462D"/>
    <w:rsid w:val="00AB0087"/>
    <w:rsid w:val="00AB5CB8"/>
    <w:rsid w:val="00AD2720"/>
    <w:rsid w:val="00AD4C21"/>
    <w:rsid w:val="00AD5130"/>
    <w:rsid w:val="00AE7002"/>
    <w:rsid w:val="00AE7596"/>
    <w:rsid w:val="00AF23E2"/>
    <w:rsid w:val="00B04140"/>
    <w:rsid w:val="00B04BC9"/>
    <w:rsid w:val="00B0621E"/>
    <w:rsid w:val="00B07357"/>
    <w:rsid w:val="00B073EF"/>
    <w:rsid w:val="00B1227F"/>
    <w:rsid w:val="00B274C1"/>
    <w:rsid w:val="00B41E87"/>
    <w:rsid w:val="00B434FB"/>
    <w:rsid w:val="00B55A51"/>
    <w:rsid w:val="00B60CBD"/>
    <w:rsid w:val="00B62421"/>
    <w:rsid w:val="00B7144D"/>
    <w:rsid w:val="00B75016"/>
    <w:rsid w:val="00B938F8"/>
    <w:rsid w:val="00BA58C5"/>
    <w:rsid w:val="00BC7BB6"/>
    <w:rsid w:val="00BE03F5"/>
    <w:rsid w:val="00C074DD"/>
    <w:rsid w:val="00C11901"/>
    <w:rsid w:val="00C135DA"/>
    <w:rsid w:val="00C2122A"/>
    <w:rsid w:val="00C36D22"/>
    <w:rsid w:val="00C41CC5"/>
    <w:rsid w:val="00C44E76"/>
    <w:rsid w:val="00C512A4"/>
    <w:rsid w:val="00C61A74"/>
    <w:rsid w:val="00C65196"/>
    <w:rsid w:val="00C66054"/>
    <w:rsid w:val="00C66F9D"/>
    <w:rsid w:val="00C705D3"/>
    <w:rsid w:val="00C81F81"/>
    <w:rsid w:val="00C91A2D"/>
    <w:rsid w:val="00C92D73"/>
    <w:rsid w:val="00C95F53"/>
    <w:rsid w:val="00CA2DC0"/>
    <w:rsid w:val="00CA532C"/>
    <w:rsid w:val="00CC46F7"/>
    <w:rsid w:val="00CD527A"/>
    <w:rsid w:val="00CE661D"/>
    <w:rsid w:val="00CE681C"/>
    <w:rsid w:val="00CE6D7F"/>
    <w:rsid w:val="00CF5A22"/>
    <w:rsid w:val="00D01802"/>
    <w:rsid w:val="00D10FCB"/>
    <w:rsid w:val="00D1110B"/>
    <w:rsid w:val="00D11292"/>
    <w:rsid w:val="00D121CD"/>
    <w:rsid w:val="00D22EBD"/>
    <w:rsid w:val="00D2486F"/>
    <w:rsid w:val="00D34E01"/>
    <w:rsid w:val="00D375E7"/>
    <w:rsid w:val="00D83D36"/>
    <w:rsid w:val="00D97C2F"/>
    <w:rsid w:val="00DB0624"/>
    <w:rsid w:val="00DD2072"/>
    <w:rsid w:val="00DD5D0D"/>
    <w:rsid w:val="00E05231"/>
    <w:rsid w:val="00E24B22"/>
    <w:rsid w:val="00E41F35"/>
    <w:rsid w:val="00E5496C"/>
    <w:rsid w:val="00E555E0"/>
    <w:rsid w:val="00E64AA5"/>
    <w:rsid w:val="00E65FE7"/>
    <w:rsid w:val="00E72A40"/>
    <w:rsid w:val="00E76945"/>
    <w:rsid w:val="00E86883"/>
    <w:rsid w:val="00E874C3"/>
    <w:rsid w:val="00E96D9A"/>
    <w:rsid w:val="00EC6ED7"/>
    <w:rsid w:val="00EC7EB4"/>
    <w:rsid w:val="00EF1356"/>
    <w:rsid w:val="00EF3893"/>
    <w:rsid w:val="00F06EA9"/>
    <w:rsid w:val="00F46E79"/>
    <w:rsid w:val="00F55E7C"/>
    <w:rsid w:val="00F56967"/>
    <w:rsid w:val="00F74E7B"/>
    <w:rsid w:val="00F81984"/>
    <w:rsid w:val="00F97C33"/>
    <w:rsid w:val="00FB6B68"/>
    <w:rsid w:val="00FB7411"/>
    <w:rsid w:val="00FC29AC"/>
    <w:rsid w:val="00FE2E43"/>
    <w:rsid w:val="00FF0C4D"/>
    <w:rsid w:val="00FF21FE"/>
    <w:rsid w:val="00FF2B44"/>
    <w:rsid w:val="00FF31A9"/>
    <w:rsid w:val="00FF4063"/>
    <w:rsid w:val="00FF570F"/>
    <w:rsid w:val="00FF64EF"/>
    <w:rsid w:val="09064B02"/>
    <w:rsid w:val="2B9E7A6C"/>
    <w:rsid w:val="2E63647E"/>
    <w:rsid w:val="2F180B0A"/>
    <w:rsid w:val="2F79FEEC"/>
    <w:rsid w:val="3D6F6A9A"/>
    <w:rsid w:val="42DDA3D4"/>
    <w:rsid w:val="45807B80"/>
    <w:rsid w:val="4A6018B5"/>
    <w:rsid w:val="4B5FD34B"/>
    <w:rsid w:val="4DCB17E1"/>
    <w:rsid w:val="4E88880E"/>
    <w:rsid w:val="5040D76E"/>
    <w:rsid w:val="53E147D5"/>
    <w:rsid w:val="5CA86DE2"/>
    <w:rsid w:val="616B634E"/>
    <w:rsid w:val="64FC6119"/>
    <w:rsid w:val="657BF015"/>
    <w:rsid w:val="6DDE06F6"/>
    <w:rsid w:val="71A2741C"/>
    <w:rsid w:val="73D7DB47"/>
    <w:rsid w:val="73FF3BB5"/>
    <w:rsid w:val="74046192"/>
    <w:rsid w:val="749379CB"/>
    <w:rsid w:val="761BF475"/>
    <w:rsid w:val="7B3F5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5BD905D"/>
  <w15:chartTrackingRefBased/>
  <w15:docId w15:val="{7268294C-6B3C-4098-B17C-CF14742C4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1A67"/>
    <w:pPr>
      <w:spacing w:after="160" w:line="259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041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D496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54167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37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A2A0C"/>
    <w:rPr>
      <w:sz w:val="22"/>
      <w:szCs w:val="22"/>
      <w:lang w:val="en-GB" w:eastAsia="en-US"/>
    </w:rPr>
  </w:style>
  <w:style w:type="character" w:styleId="Hipercze">
    <w:name w:val="Hyperlink"/>
    <w:uiPriority w:val="99"/>
    <w:unhideWhenUsed/>
    <w:rsid w:val="00C512A4"/>
    <w:rPr>
      <w:color w:val="0563C1"/>
      <w:u w:val="single"/>
    </w:rPr>
  </w:style>
  <w:style w:type="paragraph" w:customStyle="1" w:styleId="AUTOR">
    <w:name w:val="AUTOR"/>
    <w:basedOn w:val="Nagwek5"/>
    <w:link w:val="AUTORZnak"/>
    <w:rsid w:val="00554167"/>
    <w:pPr>
      <w:keepNext/>
      <w:tabs>
        <w:tab w:val="left" w:pos="1985"/>
      </w:tabs>
      <w:spacing w:before="0" w:after="0" w:line="240" w:lineRule="auto"/>
      <w:jc w:val="both"/>
    </w:pPr>
    <w:rPr>
      <w:rFonts w:ascii="Times New Roman" w:hAnsi="Times New Roman"/>
      <w:b w:val="0"/>
      <w:bCs w:val="0"/>
      <w:sz w:val="22"/>
      <w:szCs w:val="22"/>
      <w:lang w:bidi="he-IL"/>
    </w:rPr>
  </w:style>
  <w:style w:type="paragraph" w:customStyle="1" w:styleId="TYTUL">
    <w:name w:val="TYTUL"/>
    <w:basedOn w:val="Normalny"/>
    <w:link w:val="TYTULZnak"/>
    <w:rsid w:val="008C396E"/>
    <w:pPr>
      <w:keepNext/>
      <w:keepLines/>
      <w:suppressAutoHyphens/>
      <w:spacing w:before="120" w:after="240" w:line="240" w:lineRule="auto"/>
    </w:pPr>
    <w:rPr>
      <w:rFonts w:ascii="Times New Roman" w:eastAsia="Times New Roman" w:hAnsi="Times New Roman"/>
      <w:b/>
      <w:bCs/>
      <w:caps/>
      <w:sz w:val="24"/>
      <w:szCs w:val="28"/>
      <w:lang w:eastAsia="pl-PL" w:bidi="he-IL"/>
    </w:rPr>
  </w:style>
  <w:style w:type="paragraph" w:customStyle="1" w:styleId="TEKST">
    <w:name w:val="TEKST"/>
    <w:basedOn w:val="Normalny"/>
    <w:link w:val="TEKSTZnak"/>
    <w:rsid w:val="00583246"/>
    <w:pPr>
      <w:spacing w:after="0" w:line="240" w:lineRule="auto"/>
      <w:jc w:val="center"/>
    </w:pPr>
    <w:rPr>
      <w:rFonts w:ascii="Times New Roman" w:eastAsia="Times New Roman" w:hAnsi="Times New Roman"/>
      <w:szCs w:val="20"/>
      <w:lang w:eastAsia="pl-PL" w:bidi="he-IL"/>
    </w:rPr>
  </w:style>
  <w:style w:type="paragraph" w:customStyle="1" w:styleId="INSTYTUCJA">
    <w:name w:val="INSTYTUCJA"/>
    <w:basedOn w:val="Normalny"/>
    <w:link w:val="INSTYTUCJAZnak1"/>
    <w:rsid w:val="00554167"/>
    <w:pPr>
      <w:keepNext/>
      <w:tabs>
        <w:tab w:val="left" w:pos="142"/>
      </w:tabs>
      <w:spacing w:before="60" w:after="180" w:line="240" w:lineRule="auto"/>
    </w:pPr>
    <w:rPr>
      <w:rFonts w:ascii="Times New Roman" w:eastAsia="Times New Roman" w:hAnsi="Times New Roman"/>
      <w:noProof/>
      <w:szCs w:val="20"/>
      <w:lang w:eastAsia="pl-PL" w:bidi="he-IL"/>
    </w:rPr>
  </w:style>
  <w:style w:type="character" w:customStyle="1" w:styleId="TYTULZnak">
    <w:name w:val="TYTUL Znak"/>
    <w:link w:val="TYTUL"/>
    <w:rsid w:val="008C396E"/>
    <w:rPr>
      <w:rFonts w:ascii="Times New Roman" w:eastAsia="Times New Roman" w:hAnsi="Times New Roman"/>
      <w:b/>
      <w:bCs/>
      <w:caps/>
      <w:sz w:val="24"/>
      <w:szCs w:val="28"/>
      <w:lang w:bidi="he-IL"/>
    </w:rPr>
  </w:style>
  <w:style w:type="character" w:customStyle="1" w:styleId="AUTORZnak">
    <w:name w:val="AUTOR Znak"/>
    <w:link w:val="AUTOR"/>
    <w:rsid w:val="00554167"/>
    <w:rPr>
      <w:rFonts w:ascii="Times New Roman" w:eastAsia="Times New Roman" w:hAnsi="Times New Roman" w:cs="Times New Roman"/>
      <w:b w:val="0"/>
      <w:bCs w:val="0"/>
      <w:i/>
      <w:iCs/>
      <w:sz w:val="22"/>
      <w:szCs w:val="22"/>
      <w:lang w:eastAsia="en-US" w:bidi="he-IL"/>
    </w:rPr>
  </w:style>
  <w:style w:type="character" w:customStyle="1" w:styleId="INSTYTUCJAZnak1">
    <w:name w:val="INSTYTUCJA Znak1"/>
    <w:link w:val="INSTYTUCJA"/>
    <w:rsid w:val="00554167"/>
    <w:rPr>
      <w:rFonts w:ascii="Times New Roman" w:eastAsia="Times New Roman" w:hAnsi="Times New Roman"/>
      <w:noProof/>
      <w:sz w:val="22"/>
      <w:lang w:bidi="he-IL"/>
    </w:rPr>
  </w:style>
  <w:style w:type="character" w:customStyle="1" w:styleId="TEKSTZnak">
    <w:name w:val="TEKST Znak"/>
    <w:link w:val="TEKST"/>
    <w:rsid w:val="00583246"/>
    <w:rPr>
      <w:rFonts w:ascii="Times New Roman" w:eastAsia="Times New Roman" w:hAnsi="Times New Roman"/>
      <w:sz w:val="22"/>
      <w:lang w:bidi="he-IL"/>
    </w:rPr>
  </w:style>
  <w:style w:type="paragraph" w:customStyle="1" w:styleId="LITERATURA">
    <w:name w:val="LITERATURA"/>
    <w:basedOn w:val="TEKST"/>
    <w:rsid w:val="00554167"/>
    <w:pPr>
      <w:ind w:left="284" w:hanging="284"/>
    </w:pPr>
    <w:rPr>
      <w:sz w:val="20"/>
      <w:lang w:val="en-GB"/>
    </w:rPr>
  </w:style>
  <w:style w:type="paragraph" w:customStyle="1" w:styleId="LITERATURAPRZED">
    <w:name w:val="LITERATURA PRZED"/>
    <w:basedOn w:val="LITERATURA"/>
    <w:rsid w:val="00554167"/>
    <w:rPr>
      <w:sz w:val="16"/>
      <w:szCs w:val="16"/>
    </w:rPr>
  </w:style>
  <w:style w:type="character" w:customStyle="1" w:styleId="Nagwek5Znak">
    <w:name w:val="Nagłówek 5 Znak"/>
    <w:link w:val="Nagwek5"/>
    <w:uiPriority w:val="9"/>
    <w:semiHidden/>
    <w:rsid w:val="00554167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55416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554167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55416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554167"/>
    <w:rPr>
      <w:sz w:val="22"/>
      <w:szCs w:val="22"/>
      <w:lang w:eastAsia="en-US"/>
    </w:rPr>
  </w:style>
  <w:style w:type="paragraph" w:customStyle="1" w:styleId="AbstNag">
    <w:name w:val="Abst Nag"/>
    <w:basedOn w:val="TYTUL"/>
    <w:link w:val="AbstNagZnak"/>
    <w:qFormat/>
    <w:rsid w:val="00554167"/>
    <w:pPr>
      <w:spacing w:before="360"/>
    </w:pPr>
    <w:rPr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C705D3"/>
    <w:pPr>
      <w:spacing w:before="240" w:after="60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</w:rPr>
  </w:style>
  <w:style w:type="character" w:customStyle="1" w:styleId="AbstNagZnak">
    <w:name w:val="Abst Nag Znak"/>
    <w:link w:val="AbstNag"/>
    <w:rsid w:val="00554167"/>
    <w:rPr>
      <w:rFonts w:ascii="Times New Roman" w:eastAsia="Times New Roman" w:hAnsi="Times New Roman"/>
      <w:b/>
      <w:bCs/>
      <w:caps/>
      <w:sz w:val="24"/>
      <w:szCs w:val="24"/>
      <w:lang w:bidi="he-IL"/>
    </w:rPr>
  </w:style>
  <w:style w:type="character" w:customStyle="1" w:styleId="TytuZnak">
    <w:name w:val="Tytuł Znak"/>
    <w:link w:val="Tytu"/>
    <w:uiPriority w:val="10"/>
    <w:rsid w:val="00C705D3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character" w:customStyle="1" w:styleId="BezodstpwZnak">
    <w:name w:val="Bez odstępów Znak"/>
    <w:link w:val="Bezodstpw"/>
    <w:uiPriority w:val="99"/>
    <w:rsid w:val="009D45B1"/>
    <w:rPr>
      <w:sz w:val="22"/>
      <w:szCs w:val="22"/>
      <w:lang w:val="en-GB" w:eastAsia="en-US"/>
    </w:rPr>
  </w:style>
  <w:style w:type="paragraph" w:styleId="Akapitzlist">
    <w:name w:val="List Paragraph"/>
    <w:basedOn w:val="Normalny"/>
    <w:uiPriority w:val="34"/>
    <w:qFormat/>
    <w:rsid w:val="002C3C17"/>
    <w:pPr>
      <w:spacing w:after="200" w:line="276" w:lineRule="auto"/>
      <w:ind w:left="720"/>
      <w:contextualSpacing/>
    </w:pPr>
    <w:rPr>
      <w:rFonts w:eastAsia="SimSun"/>
    </w:rPr>
  </w:style>
  <w:style w:type="character" w:customStyle="1" w:styleId="5yl5">
    <w:name w:val="_5yl5"/>
    <w:basedOn w:val="Domylnaczcionkaakapitu"/>
    <w:rsid w:val="002C3C17"/>
  </w:style>
  <w:style w:type="paragraph" w:customStyle="1" w:styleId="Standard">
    <w:name w:val="Standard"/>
    <w:rsid w:val="005918C5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styleId="Uwydatnienie">
    <w:name w:val="Emphasis"/>
    <w:uiPriority w:val="20"/>
    <w:qFormat/>
    <w:rsid w:val="00E64AA5"/>
    <w:rPr>
      <w:i/>
      <w:iCs/>
    </w:rPr>
  </w:style>
  <w:style w:type="character" w:customStyle="1" w:styleId="citation">
    <w:name w:val="citation"/>
    <w:rsid w:val="00E64AA5"/>
  </w:style>
  <w:style w:type="character" w:styleId="HTML-cytat">
    <w:name w:val="HTML Cite"/>
    <w:uiPriority w:val="99"/>
    <w:unhideWhenUsed/>
    <w:rsid w:val="00E64AA5"/>
    <w:rPr>
      <w:i/>
      <w:iCs/>
    </w:rPr>
  </w:style>
  <w:style w:type="character" w:styleId="Pogrubienie">
    <w:name w:val="Strong"/>
    <w:qFormat/>
    <w:rsid w:val="007F545D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E66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CE661D"/>
    <w:rPr>
      <w:rFonts w:ascii="Segoe UI" w:hAnsi="Segoe UI" w:cs="Segoe UI"/>
      <w:sz w:val="18"/>
      <w:szCs w:val="18"/>
      <w:lang w:eastAsia="en-US"/>
    </w:rPr>
  </w:style>
  <w:style w:type="paragraph" w:customStyle="1" w:styleId="A52025EVtitle">
    <w:name w:val="A5 2025EV title"/>
    <w:basedOn w:val="TYTUL"/>
    <w:qFormat/>
    <w:rsid w:val="00B0621E"/>
    <w:pPr>
      <w:spacing w:after="120"/>
      <w:jc w:val="center"/>
    </w:pPr>
    <w:rPr>
      <w:rFonts w:asciiTheme="minorHAnsi" w:hAnsiTheme="minorHAnsi"/>
    </w:rPr>
  </w:style>
  <w:style w:type="paragraph" w:customStyle="1" w:styleId="A52025EVautor">
    <w:name w:val="A5 2025EV autor"/>
    <w:basedOn w:val="AUTOR"/>
    <w:qFormat/>
    <w:rsid w:val="00583246"/>
    <w:pPr>
      <w:jc w:val="center"/>
    </w:pPr>
    <w:rPr>
      <w:rFonts w:asciiTheme="minorHAnsi" w:hAnsiTheme="minorHAnsi"/>
      <w:i w:val="0"/>
      <w:sz w:val="20"/>
      <w:szCs w:val="20"/>
    </w:rPr>
  </w:style>
  <w:style w:type="paragraph" w:customStyle="1" w:styleId="A52025EVafiliacja">
    <w:name w:val="A5 2025EV afiliacja"/>
    <w:basedOn w:val="INSTYTUCJA"/>
    <w:qFormat/>
    <w:rsid w:val="00583246"/>
    <w:pPr>
      <w:spacing w:before="0" w:after="0"/>
      <w:jc w:val="center"/>
    </w:pPr>
    <w:rPr>
      <w:rFonts w:asciiTheme="minorHAnsi" w:hAnsiTheme="minorHAnsi"/>
      <w:i/>
      <w:sz w:val="18"/>
      <w:szCs w:val="18"/>
    </w:rPr>
  </w:style>
  <w:style w:type="paragraph" w:customStyle="1" w:styleId="A52025EVtekst">
    <w:name w:val="A5 2025EV tekst"/>
    <w:basedOn w:val="TEKST"/>
    <w:qFormat/>
    <w:rsid w:val="00661A67"/>
    <w:pPr>
      <w:ind w:firstLine="284"/>
      <w:jc w:val="both"/>
    </w:pPr>
    <w:rPr>
      <w:rFonts w:asciiTheme="minorHAnsi" w:hAnsiTheme="minorHAnsi"/>
      <w:sz w:val="20"/>
      <w:lang w:val="en-US"/>
    </w:rPr>
  </w:style>
  <w:style w:type="paragraph" w:customStyle="1" w:styleId="A52025EVkeyword">
    <w:name w:val="A5 2025EV keyword"/>
    <w:basedOn w:val="TEKST"/>
    <w:qFormat/>
    <w:rsid w:val="009C5E92"/>
    <w:rPr>
      <w:rFonts w:asciiTheme="minorHAnsi" w:hAnsiTheme="minorHAnsi"/>
      <w:sz w:val="18"/>
    </w:rPr>
  </w:style>
  <w:style w:type="paragraph" w:customStyle="1" w:styleId="A52025EVliteraturaprzed">
    <w:name w:val="A5 2025EV literatura przed"/>
    <w:basedOn w:val="LITERATURAPRZED"/>
    <w:qFormat/>
    <w:rsid w:val="00583246"/>
    <w:pPr>
      <w:jc w:val="left"/>
    </w:pPr>
    <w:rPr>
      <w:rFonts w:asciiTheme="minorHAnsi" w:hAnsiTheme="minorHAnsi"/>
      <w:b/>
      <w:lang w:val="en-US"/>
    </w:rPr>
  </w:style>
  <w:style w:type="paragraph" w:customStyle="1" w:styleId="A52025EVliterature">
    <w:name w:val="A5 2025EV literature"/>
    <w:basedOn w:val="LITERATURA"/>
    <w:qFormat/>
    <w:rsid w:val="007D07B7"/>
    <w:pPr>
      <w:ind w:left="0" w:firstLine="284"/>
      <w:jc w:val="left"/>
    </w:pPr>
    <w:rPr>
      <w:rFonts w:asciiTheme="minorHAnsi" w:hAnsiTheme="minorHAnsi"/>
      <w:sz w:val="16"/>
      <w:szCs w:val="16"/>
    </w:rPr>
  </w:style>
  <w:style w:type="paragraph" w:customStyle="1" w:styleId="A52025EVmail">
    <w:name w:val="A5 2025EV mail"/>
    <w:basedOn w:val="A52025EVafiliacja"/>
    <w:qFormat/>
    <w:rsid w:val="00A22879"/>
    <w:rPr>
      <w:i w:val="0"/>
      <w:lang w:val="en-US"/>
    </w:rPr>
  </w:style>
  <w:style w:type="character" w:customStyle="1" w:styleId="Nagwek2Znak">
    <w:name w:val="Nagłówek 2 Znak"/>
    <w:basedOn w:val="Domylnaczcionkaakapitu"/>
    <w:link w:val="Nagwek2"/>
    <w:uiPriority w:val="9"/>
    <w:rsid w:val="00B0414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D496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777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3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2C5799ACFD1FE4AB701A862AD3CBA81" ma:contentTypeVersion="13" ma:contentTypeDescription="Utwórz nowy dokument." ma:contentTypeScope="" ma:versionID="f1bb58b59415c5de05bd36b4884b2b29">
  <xsd:schema xmlns:xsd="http://www.w3.org/2001/XMLSchema" xmlns:xs="http://www.w3.org/2001/XMLSchema" xmlns:p="http://schemas.microsoft.com/office/2006/metadata/properties" xmlns:ns2="37ab1d0b-8e06-45a3-bcf3-3c184a66e54f" xmlns:ns3="af8e70f2-4c9e-4f5f-9d05-29cbdbec70d7" targetNamespace="http://schemas.microsoft.com/office/2006/metadata/properties" ma:root="true" ma:fieldsID="af688dc73d79de2e8b04932b1e7922b5" ns2:_="" ns3:_="">
    <xsd:import namespace="37ab1d0b-8e06-45a3-bcf3-3c184a66e54f"/>
    <xsd:import namespace="af8e70f2-4c9e-4f5f-9d05-29cbdbec70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ab1d0b-8e06-45a3-bcf3-3c184a66e5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8cf9ebe3-3b60-40ff-bbbd-595d8a739f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8e70f2-4c9e-4f5f-9d05-29cbdbec70d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14f65a8-7871-47d2-bbfb-4bad1144ce35}" ma:internalName="TaxCatchAll" ma:showField="CatchAllData" ma:web="af8e70f2-4c9e-4f5f-9d05-29cbdbec70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7ab1d0b-8e06-45a3-bcf3-3c184a66e54f">
      <Terms xmlns="http://schemas.microsoft.com/office/infopath/2007/PartnerControls"/>
    </lcf76f155ced4ddcb4097134ff3c332f>
    <TaxCatchAll xmlns="af8e70f2-4c9e-4f5f-9d05-29cbdbec70d7" xsi:nil="true"/>
  </documentManagement>
</p:properties>
</file>

<file path=customXml/itemProps1.xml><?xml version="1.0" encoding="utf-8"?>
<ds:datastoreItem xmlns:ds="http://schemas.openxmlformats.org/officeDocument/2006/customXml" ds:itemID="{585C3EBF-4770-6B47-AFC7-09C9D0AAB9F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1F88E4E-7EAC-4E43-A03D-2A7C5DE1D4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6580DE-080F-4875-A08B-82B094269F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ab1d0b-8e06-45a3-bcf3-3c184a66e54f"/>
    <ds:schemaRef ds:uri="af8e70f2-4c9e-4f5f-9d05-29cbdbec70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79D87F3-2379-4390-87AE-2E63E36473A5}">
  <ds:schemaRefs>
    <ds:schemaRef ds:uri="http://schemas.microsoft.com/office/2006/metadata/properties"/>
    <ds:schemaRef ds:uri="http://schemas.microsoft.com/office/infopath/2007/PartnerControls"/>
    <ds:schemaRef ds:uri="37ab1d0b-8e06-45a3-bcf3-3c184a66e54f"/>
    <ds:schemaRef ds:uri="af8e70f2-4c9e-4f5f-9d05-29cbdbec70d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391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</dc:creator>
  <cp:keywords/>
  <cp:lastModifiedBy>Iwona Maciejowska</cp:lastModifiedBy>
  <cp:revision>2</cp:revision>
  <cp:lastPrinted>2016-06-20T11:08:00Z</cp:lastPrinted>
  <dcterms:created xsi:type="dcterms:W3CDTF">2025-01-16T09:20:00Z</dcterms:created>
  <dcterms:modified xsi:type="dcterms:W3CDTF">2025-01-16T09:20:00Z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0x010100F2C5799ACFD1FE4AB701A862AD3CBA81</vt:lpwstr>
  </property>
  <property fmtid="{D5CDD505-2E9C-101B-9397-08002B2CF9AE}" pid="3" name="MediaServiceImageTags">
    <vt:lpwstr/>
  </property>
</Properties>
</file>